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CD74A" w14:textId="77777777" w:rsidR="00FC5BCF" w:rsidRDefault="00FC5BCF" w:rsidP="00B22496">
      <w:pPr>
        <w:spacing w:after="0" w:line="268" w:lineRule="auto"/>
        <w:jc w:val="center"/>
        <w:rPr>
          <w:b/>
          <w:sz w:val="32"/>
          <w:szCs w:val="32"/>
        </w:rPr>
      </w:pPr>
    </w:p>
    <w:p w14:paraId="7DD3E815" w14:textId="77777777" w:rsidR="00FC5BCF" w:rsidRDefault="00FC5BCF" w:rsidP="00B22496">
      <w:pPr>
        <w:spacing w:after="0" w:line="268" w:lineRule="auto"/>
        <w:jc w:val="center"/>
        <w:rPr>
          <w:b/>
          <w:sz w:val="32"/>
          <w:szCs w:val="32"/>
        </w:rPr>
      </w:pPr>
    </w:p>
    <w:p w14:paraId="293A4CAF" w14:textId="7A804FCA" w:rsidR="00FC5BCF" w:rsidRDefault="00FC5BCF" w:rsidP="00B22496">
      <w:pPr>
        <w:spacing w:after="0" w:line="268" w:lineRule="auto"/>
        <w:jc w:val="center"/>
        <w:rPr>
          <w:b/>
          <w:sz w:val="32"/>
          <w:szCs w:val="32"/>
        </w:rPr>
      </w:pPr>
    </w:p>
    <w:p w14:paraId="278201CE" w14:textId="418BF468" w:rsidR="002B0EC8" w:rsidRDefault="002B0EC8" w:rsidP="00B22496">
      <w:pPr>
        <w:spacing w:after="0" w:line="268" w:lineRule="auto"/>
        <w:jc w:val="center"/>
        <w:rPr>
          <w:b/>
          <w:sz w:val="32"/>
          <w:szCs w:val="32"/>
        </w:rPr>
      </w:pPr>
    </w:p>
    <w:p w14:paraId="312C18F1" w14:textId="77777777" w:rsidR="002B0EC8" w:rsidRDefault="002B0EC8" w:rsidP="00B22496">
      <w:pPr>
        <w:spacing w:after="0" w:line="268" w:lineRule="auto"/>
        <w:jc w:val="center"/>
        <w:rPr>
          <w:b/>
          <w:sz w:val="32"/>
          <w:szCs w:val="32"/>
        </w:rPr>
      </w:pPr>
    </w:p>
    <w:p w14:paraId="5F43C3AE" w14:textId="3C9CA73F" w:rsidR="00CA0220" w:rsidRDefault="00FC5BCF" w:rsidP="00B22496">
      <w:pPr>
        <w:spacing w:after="0" w:line="268" w:lineRule="auto"/>
        <w:jc w:val="center"/>
        <w:rPr>
          <w:b/>
          <w:sz w:val="32"/>
          <w:szCs w:val="32"/>
        </w:rPr>
      </w:pPr>
      <w:r w:rsidRPr="00A37D80">
        <w:rPr>
          <w:rFonts w:asciiTheme="majorHAnsi" w:hAnsiTheme="majorHAnsi"/>
          <w:noProof/>
          <w:lang w:val="en-US"/>
        </w:rPr>
        <w:drawing>
          <wp:anchor distT="0" distB="0" distL="114300" distR="114300" simplePos="0" relativeHeight="251665408" behindDoc="1" locked="0" layoutInCell="1" allowOverlap="1" wp14:anchorId="60DCFD06" wp14:editId="41DA491D">
            <wp:simplePos x="0" y="0"/>
            <wp:positionH relativeFrom="margin">
              <wp:align>center</wp:align>
            </wp:positionH>
            <wp:positionV relativeFrom="page">
              <wp:posOffset>266700</wp:posOffset>
            </wp:positionV>
            <wp:extent cx="2833200" cy="1396800"/>
            <wp:effectExtent l="0" t="0" r="5715" b="0"/>
            <wp:wrapSquare wrapText="bothSides"/>
            <wp:docPr id="41" name="Picture 41" descr="ACClogo_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CClogo_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3200" cy="139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676" w:rsidRPr="00CA0220">
        <w:rPr>
          <w:b/>
          <w:sz w:val="32"/>
          <w:szCs w:val="32"/>
        </w:rPr>
        <w:t xml:space="preserve">Applecross Community Company </w:t>
      </w:r>
    </w:p>
    <w:p w14:paraId="14A21DD0" w14:textId="77777777" w:rsidR="00CA0220" w:rsidRDefault="00CA0220" w:rsidP="00B22496">
      <w:pPr>
        <w:spacing w:after="0" w:line="268" w:lineRule="auto"/>
        <w:jc w:val="center"/>
        <w:rPr>
          <w:b/>
          <w:sz w:val="32"/>
          <w:szCs w:val="32"/>
        </w:rPr>
      </w:pPr>
    </w:p>
    <w:p w14:paraId="4FA3D946" w14:textId="77777777" w:rsidR="002D44C4" w:rsidRDefault="005B1321" w:rsidP="00B22496">
      <w:pPr>
        <w:spacing w:after="0" w:line="268" w:lineRule="auto"/>
        <w:jc w:val="center"/>
        <w:rPr>
          <w:b/>
          <w:sz w:val="32"/>
          <w:szCs w:val="32"/>
        </w:rPr>
      </w:pPr>
      <w:r w:rsidRPr="00CA0220">
        <w:rPr>
          <w:b/>
          <w:sz w:val="32"/>
          <w:szCs w:val="32"/>
        </w:rPr>
        <w:t xml:space="preserve">Invitation to </w:t>
      </w:r>
      <w:r w:rsidR="00C95676" w:rsidRPr="00CA0220">
        <w:rPr>
          <w:b/>
          <w:sz w:val="32"/>
          <w:szCs w:val="32"/>
        </w:rPr>
        <w:t xml:space="preserve">Tender for </w:t>
      </w:r>
      <w:r w:rsidR="002D44C4">
        <w:rPr>
          <w:b/>
          <w:sz w:val="32"/>
          <w:szCs w:val="32"/>
        </w:rPr>
        <w:t xml:space="preserve">Operations Manager for </w:t>
      </w:r>
    </w:p>
    <w:p w14:paraId="40A685DB" w14:textId="1E3418B0" w:rsidR="00CA0220" w:rsidRPr="00CA0220" w:rsidRDefault="002D44C4" w:rsidP="00B22496">
      <w:pPr>
        <w:spacing w:after="0" w:line="268" w:lineRule="auto"/>
        <w:jc w:val="center"/>
        <w:rPr>
          <w:sz w:val="32"/>
          <w:szCs w:val="32"/>
        </w:rPr>
      </w:pPr>
      <w:r>
        <w:rPr>
          <w:b/>
          <w:sz w:val="32"/>
          <w:szCs w:val="32"/>
        </w:rPr>
        <w:t>Clear-felling Torgarve Community Woods</w:t>
      </w:r>
    </w:p>
    <w:p w14:paraId="2F133197" w14:textId="77777777" w:rsidR="00CA0220" w:rsidRPr="00CA0220" w:rsidRDefault="00CA0220" w:rsidP="00B22496">
      <w:pPr>
        <w:spacing w:after="0" w:line="268" w:lineRule="auto"/>
        <w:jc w:val="center"/>
        <w:rPr>
          <w:sz w:val="32"/>
          <w:szCs w:val="32"/>
        </w:rPr>
      </w:pPr>
    </w:p>
    <w:p w14:paraId="2AFCEA83" w14:textId="2D204654" w:rsidR="00C95676" w:rsidRDefault="00816457" w:rsidP="00B22496">
      <w:pPr>
        <w:spacing w:after="0" w:line="268" w:lineRule="auto"/>
        <w:jc w:val="center"/>
        <w:rPr>
          <w:sz w:val="32"/>
          <w:szCs w:val="32"/>
        </w:rPr>
      </w:pPr>
      <w:r w:rsidRPr="0036320B">
        <w:rPr>
          <w:sz w:val="32"/>
          <w:szCs w:val="32"/>
        </w:rPr>
        <w:t>3</w:t>
      </w:r>
      <w:r w:rsidRPr="0036320B">
        <w:rPr>
          <w:sz w:val="32"/>
          <w:szCs w:val="32"/>
          <w:vertAlign w:val="superscript"/>
        </w:rPr>
        <w:t>rd</w:t>
      </w:r>
      <w:r w:rsidRPr="0036320B">
        <w:rPr>
          <w:sz w:val="32"/>
          <w:szCs w:val="32"/>
        </w:rPr>
        <w:t xml:space="preserve"> </w:t>
      </w:r>
      <w:r w:rsidR="006A17E9" w:rsidRPr="0036320B">
        <w:rPr>
          <w:sz w:val="32"/>
          <w:szCs w:val="32"/>
        </w:rPr>
        <w:t xml:space="preserve">December </w:t>
      </w:r>
      <w:r w:rsidR="002D44C4" w:rsidRPr="0036320B">
        <w:rPr>
          <w:sz w:val="32"/>
          <w:szCs w:val="32"/>
        </w:rPr>
        <w:t>2020</w:t>
      </w:r>
    </w:p>
    <w:p w14:paraId="66C102A0" w14:textId="158E9EE7" w:rsidR="00CA0220" w:rsidRDefault="00CA0220" w:rsidP="00B22496">
      <w:pPr>
        <w:spacing w:after="0" w:line="268" w:lineRule="auto"/>
        <w:jc w:val="center"/>
        <w:rPr>
          <w:sz w:val="32"/>
          <w:szCs w:val="32"/>
        </w:rPr>
      </w:pPr>
    </w:p>
    <w:p w14:paraId="1B72C82E" w14:textId="77777777" w:rsidR="00CA0220" w:rsidRPr="00CA0220" w:rsidRDefault="00CA0220" w:rsidP="00B22496">
      <w:pPr>
        <w:spacing w:after="0" w:line="268" w:lineRule="auto"/>
        <w:jc w:val="center"/>
        <w:rPr>
          <w:sz w:val="32"/>
          <w:szCs w:val="32"/>
        </w:rPr>
      </w:pPr>
    </w:p>
    <w:p w14:paraId="49349736" w14:textId="77777777" w:rsidR="00C95676" w:rsidRDefault="00C95676" w:rsidP="00B22496">
      <w:pPr>
        <w:spacing w:after="0" w:line="268" w:lineRule="auto"/>
      </w:pPr>
    </w:p>
    <w:p w14:paraId="6BEACDE0" w14:textId="69300CB4" w:rsidR="0090038D" w:rsidRDefault="0090038D" w:rsidP="00B22496">
      <w:pPr>
        <w:spacing w:after="0" w:line="268" w:lineRule="auto"/>
      </w:pPr>
    </w:p>
    <w:p w14:paraId="73645391" w14:textId="1CB3C10B" w:rsidR="007907DC" w:rsidRDefault="00A06A49" w:rsidP="00B22496">
      <w:pPr>
        <w:spacing w:after="0" w:line="268" w:lineRule="auto"/>
        <w:jc w:val="center"/>
      </w:pPr>
      <w:r>
        <w:rPr>
          <w:rFonts w:ascii="Gill Sans MT" w:hAnsi="Gill Sans MT" w:cs="Arial"/>
          <w:b/>
          <w:noProof/>
          <w:color w:val="000000"/>
          <w:sz w:val="24"/>
          <w:szCs w:val="24"/>
          <w:lang w:eastAsia="en-GB"/>
        </w:rPr>
        <w:drawing>
          <wp:inline distT="0" distB="0" distL="0" distR="0" wp14:anchorId="37018DA0" wp14:editId="49F9F989">
            <wp:extent cx="3459403" cy="300037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_2020-04-23 Bing Maps.png"/>
                    <pic:cNvPicPr/>
                  </pic:nvPicPr>
                  <pic:blipFill>
                    <a:blip r:embed="rId9">
                      <a:extLst>
                        <a:ext uri="{28A0092B-C50C-407E-A947-70E740481C1C}">
                          <a14:useLocalDpi xmlns:a14="http://schemas.microsoft.com/office/drawing/2010/main" val="0"/>
                        </a:ext>
                      </a:extLst>
                    </a:blip>
                    <a:stretch>
                      <a:fillRect/>
                    </a:stretch>
                  </pic:blipFill>
                  <pic:spPr>
                    <a:xfrm>
                      <a:off x="0" y="0"/>
                      <a:ext cx="3480312" cy="3018510"/>
                    </a:xfrm>
                    <a:prstGeom prst="rect">
                      <a:avLst/>
                    </a:prstGeom>
                  </pic:spPr>
                </pic:pic>
              </a:graphicData>
            </a:graphic>
          </wp:inline>
        </w:drawing>
      </w:r>
    </w:p>
    <w:p w14:paraId="35C7CE3F" w14:textId="4D40120A" w:rsidR="007907DC" w:rsidRDefault="007907DC" w:rsidP="00B22496">
      <w:pPr>
        <w:spacing w:after="0" w:line="268" w:lineRule="auto"/>
      </w:pPr>
    </w:p>
    <w:p w14:paraId="2E00EA97" w14:textId="1071611B" w:rsidR="007907DC" w:rsidRDefault="007907DC" w:rsidP="00B22496">
      <w:pPr>
        <w:spacing w:after="0" w:line="268" w:lineRule="auto"/>
      </w:pPr>
    </w:p>
    <w:p w14:paraId="16422789" w14:textId="21D96379" w:rsidR="00CA0220" w:rsidRDefault="00CA0220" w:rsidP="00B22496">
      <w:pPr>
        <w:spacing w:after="0" w:line="268" w:lineRule="auto"/>
      </w:pPr>
    </w:p>
    <w:p w14:paraId="5E865906" w14:textId="6820AD10" w:rsidR="007907DC" w:rsidRDefault="00FC5BCF" w:rsidP="00B22496">
      <w:pPr>
        <w:spacing w:after="0" w:line="268" w:lineRule="auto"/>
        <w:rPr>
          <w:u w:val="single"/>
        </w:rPr>
      </w:pPr>
      <w:r>
        <w:rPr>
          <w:noProof/>
        </w:rPr>
        <w:drawing>
          <wp:anchor distT="0" distB="0" distL="114300" distR="114300" simplePos="0" relativeHeight="251667456" behindDoc="0" locked="0" layoutInCell="1" allowOverlap="1" wp14:anchorId="17E278C4" wp14:editId="489C2337">
            <wp:simplePos x="0" y="0"/>
            <wp:positionH relativeFrom="margin">
              <wp:align>center</wp:align>
            </wp:positionH>
            <wp:positionV relativeFrom="paragraph">
              <wp:posOffset>358140</wp:posOffset>
            </wp:positionV>
            <wp:extent cx="7150100" cy="1301716"/>
            <wp:effectExtent l="0" t="0" r="0" b="0"/>
            <wp:wrapNone/>
            <wp:docPr id="18" name="Picture 1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7150100" cy="1301716"/>
                    </a:xfrm>
                    <a:prstGeom prst="rect">
                      <a:avLst/>
                    </a:prstGeom>
                  </pic:spPr>
                </pic:pic>
              </a:graphicData>
            </a:graphic>
            <wp14:sizeRelH relativeFrom="margin">
              <wp14:pctWidth>0</wp14:pctWidth>
            </wp14:sizeRelH>
            <wp14:sizeRelV relativeFrom="margin">
              <wp14:pctHeight>0</wp14:pctHeight>
            </wp14:sizeRelV>
          </wp:anchor>
        </w:drawing>
      </w:r>
      <w:r w:rsidR="007907DC">
        <w:rPr>
          <w:u w:val="single"/>
        </w:rPr>
        <w:br w:type="page"/>
      </w:r>
    </w:p>
    <w:p w14:paraId="693404F2" w14:textId="294BDDBD" w:rsidR="0090038D" w:rsidRPr="0090038D" w:rsidRDefault="0090038D" w:rsidP="00B22496">
      <w:pPr>
        <w:spacing w:after="0" w:line="268" w:lineRule="auto"/>
        <w:rPr>
          <w:u w:val="single"/>
        </w:rPr>
      </w:pPr>
      <w:r w:rsidRPr="0090038D">
        <w:rPr>
          <w:u w:val="single"/>
        </w:rPr>
        <w:lastRenderedPageBreak/>
        <w:t>1. Introduction and Background</w:t>
      </w:r>
    </w:p>
    <w:p w14:paraId="304B431C" w14:textId="525A55AC" w:rsidR="0090038D" w:rsidRDefault="0090038D" w:rsidP="00B22496">
      <w:pPr>
        <w:spacing w:after="0" w:line="268" w:lineRule="auto"/>
      </w:pPr>
    </w:p>
    <w:p w14:paraId="11E74B18" w14:textId="71CF6291" w:rsidR="005B1321" w:rsidRPr="006A17E9" w:rsidRDefault="0090038D" w:rsidP="00B22496">
      <w:pPr>
        <w:spacing w:after="0" w:line="268" w:lineRule="auto"/>
        <w:rPr>
          <w:i/>
          <w:iCs/>
        </w:rPr>
      </w:pPr>
      <w:r w:rsidRPr="006A17E9">
        <w:rPr>
          <w:i/>
          <w:iCs/>
        </w:rPr>
        <w:t xml:space="preserve">1.1 Background to </w:t>
      </w:r>
      <w:r w:rsidR="005B1321" w:rsidRPr="006A17E9">
        <w:rPr>
          <w:i/>
          <w:iCs/>
        </w:rPr>
        <w:t>A</w:t>
      </w:r>
      <w:r w:rsidR="002B0EC8" w:rsidRPr="006A17E9">
        <w:rPr>
          <w:i/>
          <w:iCs/>
        </w:rPr>
        <w:t>pplecross Community Company</w:t>
      </w:r>
    </w:p>
    <w:p w14:paraId="3F3AF411" w14:textId="77777777" w:rsidR="00DE5F2B" w:rsidRDefault="00DE5F2B" w:rsidP="00B22496">
      <w:pPr>
        <w:spacing w:after="0" w:line="268" w:lineRule="auto"/>
      </w:pPr>
    </w:p>
    <w:p w14:paraId="606D0748" w14:textId="3BD92E5F" w:rsidR="00941DAE" w:rsidRDefault="00BE3E63" w:rsidP="00B22496">
      <w:pPr>
        <w:spacing w:after="0" w:line="268" w:lineRule="auto"/>
        <w:rPr>
          <w:rFonts w:cstheme="minorHAnsi"/>
        </w:rPr>
      </w:pPr>
      <w:r>
        <w:t>Applecross Community Company (</w:t>
      </w:r>
      <w:r w:rsidRPr="00A934E4">
        <w:t>ACC</w:t>
      </w:r>
      <w:r>
        <w:t xml:space="preserve">) </w:t>
      </w:r>
      <w:r w:rsidR="00941DAE" w:rsidRPr="00B8208C">
        <w:rPr>
          <w:rFonts w:cstheme="minorHAnsi"/>
        </w:rPr>
        <w:t xml:space="preserve">is a community development trust, is registered in Scotland as a charity and a company </w:t>
      </w:r>
      <w:r w:rsidR="00941DAE">
        <w:rPr>
          <w:rFonts w:cstheme="minorHAnsi"/>
        </w:rPr>
        <w:t xml:space="preserve">limited </w:t>
      </w:r>
      <w:r w:rsidR="00941DAE" w:rsidRPr="00B8208C">
        <w:rPr>
          <w:rFonts w:cstheme="minorHAnsi"/>
        </w:rPr>
        <w:t xml:space="preserve">by guarantee. </w:t>
      </w:r>
      <w:r w:rsidR="00941DAE">
        <w:rPr>
          <w:rFonts w:cstheme="minorHAnsi"/>
        </w:rPr>
        <w:t xml:space="preserve">It </w:t>
      </w:r>
      <w:r w:rsidR="00941DAE" w:rsidRPr="00B77EE1">
        <w:rPr>
          <w:rFonts w:cstheme="minorHAnsi"/>
        </w:rPr>
        <w:t>is governed by a volunteer board of directors</w:t>
      </w:r>
      <w:r w:rsidR="00941DAE">
        <w:rPr>
          <w:rFonts w:cstheme="minorHAnsi"/>
        </w:rPr>
        <w:t xml:space="preserve"> and it currently has 1</w:t>
      </w:r>
      <w:r w:rsidR="001D041B">
        <w:rPr>
          <w:rFonts w:cstheme="minorHAnsi"/>
        </w:rPr>
        <w:t>03</w:t>
      </w:r>
      <w:r w:rsidR="00941DAE">
        <w:rPr>
          <w:rFonts w:cstheme="minorHAnsi"/>
        </w:rPr>
        <w:t xml:space="preserve"> members.</w:t>
      </w:r>
      <w:r w:rsidR="00010221">
        <w:rPr>
          <w:rFonts w:cstheme="minorHAnsi"/>
        </w:rPr>
        <w:t xml:space="preserve"> </w:t>
      </w:r>
      <w:r w:rsidR="00941DAE">
        <w:rPr>
          <w:rFonts w:cstheme="minorHAnsi"/>
        </w:rPr>
        <w:t>ACC</w:t>
      </w:r>
      <w:r w:rsidR="00941DAE" w:rsidRPr="00582373">
        <w:rPr>
          <w:rFonts w:cstheme="minorHAnsi"/>
        </w:rPr>
        <w:t xml:space="preserve"> represents the Applecross community and its purpose, as defined by its articles of association, is “t</w:t>
      </w:r>
      <w:r w:rsidR="00941DAE" w:rsidRPr="00582373">
        <w:rPr>
          <w:rFonts w:cstheme="minorHAnsi"/>
          <w:i/>
        </w:rPr>
        <w:t>o manage community land and associated assets for the benefit of the Community and the public in general</w:t>
      </w:r>
      <w:r w:rsidR="00941DAE" w:rsidRPr="00582373">
        <w:rPr>
          <w:rFonts w:cstheme="minorHAnsi"/>
        </w:rPr>
        <w:t>”.</w:t>
      </w:r>
      <w:r w:rsidR="002B0EC8">
        <w:rPr>
          <w:rStyle w:val="FootnoteReference"/>
          <w:rFonts w:cstheme="minorHAnsi"/>
        </w:rPr>
        <w:footnoteReference w:id="1"/>
      </w:r>
      <w:r w:rsidR="00941DAE" w:rsidRPr="00582373">
        <w:rPr>
          <w:rFonts w:cstheme="minorHAnsi"/>
        </w:rPr>
        <w:t xml:space="preserve"> </w:t>
      </w:r>
    </w:p>
    <w:p w14:paraId="61EBDC5E" w14:textId="77777777" w:rsidR="00941DAE" w:rsidRDefault="00941DAE" w:rsidP="00B22496">
      <w:pPr>
        <w:pStyle w:val="Default"/>
        <w:spacing w:line="268" w:lineRule="auto"/>
        <w:jc w:val="both"/>
        <w:rPr>
          <w:rFonts w:asciiTheme="minorHAnsi" w:hAnsiTheme="minorHAnsi" w:cstheme="minorHAnsi"/>
          <w:sz w:val="22"/>
          <w:szCs w:val="22"/>
        </w:rPr>
      </w:pPr>
    </w:p>
    <w:p w14:paraId="11ED9DD1" w14:textId="25340825" w:rsidR="00BE3E63" w:rsidRPr="00FD56A3" w:rsidRDefault="00941DAE" w:rsidP="00B22496">
      <w:pPr>
        <w:pStyle w:val="Default"/>
        <w:spacing w:line="268" w:lineRule="auto"/>
        <w:jc w:val="both"/>
        <w:rPr>
          <w:rFonts w:cstheme="minorHAnsi"/>
        </w:rPr>
      </w:pPr>
      <w:r w:rsidRPr="00941DAE">
        <w:rPr>
          <w:rFonts w:asciiTheme="minorHAnsi" w:eastAsiaTheme="minorHAnsi" w:hAnsiTheme="minorHAnsi" w:cstheme="minorBidi"/>
          <w:color w:val="auto"/>
          <w:sz w:val="22"/>
          <w:szCs w:val="22"/>
          <w:lang w:eastAsia="en-US"/>
        </w:rPr>
        <w:t xml:space="preserve">ACC was established in 2008 </w:t>
      </w:r>
      <w:r w:rsidR="00BE3E63" w:rsidRPr="00941DAE">
        <w:rPr>
          <w:rFonts w:asciiTheme="minorHAnsi" w:eastAsiaTheme="minorHAnsi" w:hAnsiTheme="minorHAnsi" w:cstheme="minorBidi"/>
          <w:color w:val="auto"/>
          <w:sz w:val="22"/>
          <w:szCs w:val="22"/>
          <w:lang w:eastAsia="en-US"/>
        </w:rPr>
        <w:t xml:space="preserve">and during </w:t>
      </w:r>
      <w:r w:rsidR="001D041B">
        <w:rPr>
          <w:rFonts w:asciiTheme="minorHAnsi" w:eastAsiaTheme="minorHAnsi" w:hAnsiTheme="minorHAnsi" w:cstheme="minorBidi"/>
          <w:color w:val="auto"/>
          <w:sz w:val="22"/>
          <w:szCs w:val="22"/>
          <w:lang w:eastAsia="en-US"/>
        </w:rPr>
        <w:t>its existence</w:t>
      </w:r>
      <w:r w:rsidR="00BE3E63" w:rsidRPr="00941DAE">
        <w:rPr>
          <w:rFonts w:asciiTheme="minorHAnsi" w:eastAsiaTheme="minorHAnsi" w:hAnsiTheme="minorHAnsi" w:cstheme="minorBidi"/>
          <w:color w:val="auto"/>
          <w:sz w:val="22"/>
          <w:szCs w:val="22"/>
          <w:lang w:eastAsia="en-US"/>
        </w:rPr>
        <w:t xml:space="preserve"> it has been responsible for many community projects including</w:t>
      </w:r>
      <w:r w:rsidR="00BE3E63" w:rsidRPr="005A1AFB">
        <w:rPr>
          <w:rFonts w:asciiTheme="minorHAnsi" w:hAnsiTheme="minorHAnsi" w:cstheme="minorBidi"/>
          <w:sz w:val="22"/>
          <w:szCs w:val="22"/>
        </w:rPr>
        <w:t>:</w:t>
      </w:r>
    </w:p>
    <w:p w14:paraId="63CC1A2A" w14:textId="77777777" w:rsidR="00BE3E63" w:rsidRPr="005A1AFB" w:rsidRDefault="00BE3E63" w:rsidP="00B22496">
      <w:pPr>
        <w:pStyle w:val="ListParagraph"/>
        <w:numPr>
          <w:ilvl w:val="0"/>
          <w:numId w:val="21"/>
        </w:numPr>
        <w:spacing w:after="0" w:line="268" w:lineRule="auto"/>
      </w:pPr>
      <w:r w:rsidRPr="005A1AFB">
        <w:t>the purchase and management of the local filling station (2008);</w:t>
      </w:r>
    </w:p>
    <w:p w14:paraId="2814A2CA" w14:textId="77777777" w:rsidR="00BE3E63" w:rsidRPr="005A1AFB" w:rsidRDefault="00BE3E63" w:rsidP="00B22496">
      <w:pPr>
        <w:pStyle w:val="ListParagraph"/>
        <w:numPr>
          <w:ilvl w:val="0"/>
          <w:numId w:val="21"/>
        </w:numPr>
        <w:spacing w:after="0" w:line="268" w:lineRule="auto"/>
      </w:pPr>
      <w:r w:rsidRPr="005A1AFB">
        <w:t xml:space="preserve">the purchase and management of the local public toilets (2012); </w:t>
      </w:r>
    </w:p>
    <w:p w14:paraId="3AB5D794" w14:textId="77777777" w:rsidR="00BE3E63" w:rsidRPr="005A1AFB" w:rsidRDefault="00BE3E63" w:rsidP="00B22496">
      <w:pPr>
        <w:pStyle w:val="ListParagraph"/>
        <w:numPr>
          <w:ilvl w:val="0"/>
          <w:numId w:val="21"/>
        </w:numPr>
        <w:spacing w:after="0" w:line="268" w:lineRule="auto"/>
      </w:pPr>
      <w:r w:rsidRPr="005A1AFB">
        <w:t xml:space="preserve">the establishment and management of the local community broadband (2014); and </w:t>
      </w:r>
    </w:p>
    <w:p w14:paraId="6653A6AC" w14:textId="365617B2" w:rsidR="00941DAE" w:rsidRDefault="00BE3E63" w:rsidP="00B22496">
      <w:pPr>
        <w:pStyle w:val="ListParagraph"/>
        <w:numPr>
          <w:ilvl w:val="0"/>
          <w:numId w:val="21"/>
        </w:numPr>
        <w:spacing w:after="0" w:line="268" w:lineRule="auto"/>
      </w:pPr>
      <w:r w:rsidRPr="005A1AFB">
        <w:t>the establishment of a local 90kW hydro scheme (2016).</w:t>
      </w:r>
    </w:p>
    <w:p w14:paraId="6CF292C2" w14:textId="77777777" w:rsidR="00DE5F2B" w:rsidRDefault="00DE5F2B" w:rsidP="00B22496">
      <w:pPr>
        <w:spacing w:after="0" w:line="268" w:lineRule="auto"/>
      </w:pPr>
    </w:p>
    <w:p w14:paraId="46698FB3" w14:textId="25C99A57" w:rsidR="00AE3399" w:rsidRPr="003A6DCE" w:rsidRDefault="001D041B" w:rsidP="00B22496">
      <w:pPr>
        <w:spacing w:after="0" w:line="268" w:lineRule="auto"/>
      </w:pPr>
      <w:r w:rsidRPr="003A6DCE">
        <w:t>In addition,</w:t>
      </w:r>
      <w:r w:rsidR="00AE3399" w:rsidRPr="003A6DCE">
        <w:t xml:space="preserve"> ACC </w:t>
      </w:r>
      <w:r w:rsidR="00DE5F2B" w:rsidRPr="003A6DCE">
        <w:t>has</w:t>
      </w:r>
      <w:r w:rsidRPr="003A6DCE">
        <w:t xml:space="preserve"> recently</w:t>
      </w:r>
      <w:r w:rsidR="00DE5F2B" w:rsidRPr="003A6DCE">
        <w:t xml:space="preserve"> been </w:t>
      </w:r>
      <w:r w:rsidR="00AE3399" w:rsidRPr="003A6DCE">
        <w:t>working on the following projects:</w:t>
      </w:r>
    </w:p>
    <w:p w14:paraId="678D8F0A" w14:textId="28AD1885" w:rsidR="00AE3399" w:rsidRPr="003A6DCE" w:rsidRDefault="00AE3399" w:rsidP="00B22496">
      <w:pPr>
        <w:pStyle w:val="ListParagraph"/>
        <w:numPr>
          <w:ilvl w:val="0"/>
          <w:numId w:val="21"/>
        </w:numPr>
        <w:spacing w:after="0" w:line="268" w:lineRule="auto"/>
      </w:pPr>
      <w:r w:rsidRPr="003A6DCE">
        <w:t xml:space="preserve">The </w:t>
      </w:r>
      <w:r w:rsidR="00941DAE" w:rsidRPr="003A6DCE">
        <w:t>develop</w:t>
      </w:r>
      <w:r w:rsidRPr="003A6DCE">
        <w:t>ment</w:t>
      </w:r>
      <w:r w:rsidR="00941DAE" w:rsidRPr="003A6DCE">
        <w:t xml:space="preserve"> </w:t>
      </w:r>
      <w:r w:rsidR="001D041B" w:rsidRPr="003A6DCE">
        <w:t xml:space="preserve">of </w:t>
      </w:r>
      <w:r w:rsidR="00941DAE" w:rsidRPr="003A6DCE">
        <w:t xml:space="preserve">an affordable housing project in the village of </w:t>
      </w:r>
      <w:proofErr w:type="spellStart"/>
      <w:r w:rsidR="00941DAE" w:rsidRPr="003A6DCE">
        <w:t>Camusterrach</w:t>
      </w:r>
      <w:proofErr w:type="spellEnd"/>
      <w:r w:rsidR="00941DAE" w:rsidRPr="003A6DCE">
        <w:t>.</w:t>
      </w:r>
      <w:r w:rsidRPr="003A6DCE">
        <w:t>.</w:t>
      </w:r>
    </w:p>
    <w:p w14:paraId="3D3374F9" w14:textId="7F2A3B2B" w:rsidR="001D041B" w:rsidRPr="003A6DCE" w:rsidRDefault="001D041B" w:rsidP="00B22496">
      <w:pPr>
        <w:pStyle w:val="ListParagraph"/>
        <w:numPr>
          <w:ilvl w:val="0"/>
          <w:numId w:val="21"/>
        </w:numPr>
        <w:spacing w:after="0" w:line="268" w:lineRule="auto"/>
      </w:pPr>
      <w:r w:rsidRPr="003A6DCE">
        <w:t xml:space="preserve">The development of affordable housing and workshop space on the ‘Hydro Field’ in Applecross. Land acquisition is expected </w:t>
      </w:r>
      <w:r w:rsidR="00AC208E">
        <w:t xml:space="preserve">to complete </w:t>
      </w:r>
      <w:r w:rsidRPr="003A6DCE">
        <w:t>by March 2021.</w:t>
      </w:r>
    </w:p>
    <w:p w14:paraId="63FC5512" w14:textId="18682152" w:rsidR="001D041B" w:rsidRPr="003A6DCE" w:rsidRDefault="001D041B" w:rsidP="00B22496">
      <w:pPr>
        <w:pStyle w:val="ListParagraph"/>
        <w:numPr>
          <w:ilvl w:val="0"/>
          <w:numId w:val="21"/>
        </w:numPr>
        <w:spacing w:after="0" w:line="268" w:lineRule="auto"/>
      </w:pPr>
      <w:r w:rsidRPr="003A6DCE">
        <w:t>The establishment of the Appleseed community allotments and garden.</w:t>
      </w:r>
    </w:p>
    <w:p w14:paraId="6DD2F5FE" w14:textId="499973FF" w:rsidR="001D041B" w:rsidRPr="003A6DCE" w:rsidRDefault="001D041B" w:rsidP="00B22496">
      <w:pPr>
        <w:pStyle w:val="ListParagraph"/>
        <w:numPr>
          <w:ilvl w:val="0"/>
          <w:numId w:val="21"/>
        </w:numPr>
        <w:spacing w:after="0" w:line="268" w:lineRule="auto"/>
      </w:pPr>
      <w:r w:rsidRPr="003A6DCE">
        <w:t>The Active Applecross</w:t>
      </w:r>
      <w:r w:rsidR="004D5645" w:rsidRPr="007F7631">
        <w:t xml:space="preserve"> </w:t>
      </w:r>
      <w:r w:rsidRPr="003A6DCE">
        <w:t>community</w:t>
      </w:r>
      <w:r w:rsidR="00492956" w:rsidRPr="003A6DCE">
        <w:t xml:space="preserve"> </w:t>
      </w:r>
      <w:proofErr w:type="spellStart"/>
      <w:r w:rsidR="00492956" w:rsidRPr="003A6DCE">
        <w:t>eB</w:t>
      </w:r>
      <w:r w:rsidRPr="003A6DCE">
        <w:t>ike</w:t>
      </w:r>
      <w:proofErr w:type="spellEnd"/>
      <w:r w:rsidRPr="003A6DCE">
        <w:t xml:space="preserve"> scheme.</w:t>
      </w:r>
    </w:p>
    <w:p w14:paraId="1CA0256A" w14:textId="595A71A1" w:rsidR="001D041B" w:rsidRPr="003A6DCE" w:rsidRDefault="001D041B" w:rsidP="00B22496">
      <w:pPr>
        <w:pStyle w:val="ListParagraph"/>
        <w:numPr>
          <w:ilvl w:val="0"/>
          <w:numId w:val="21"/>
        </w:numPr>
        <w:spacing w:after="0" w:line="268" w:lineRule="auto"/>
      </w:pPr>
      <w:r w:rsidRPr="003A6DCE">
        <w:t>A support scheme for the Applecross community during the Covid-19 pandemic.</w:t>
      </w:r>
    </w:p>
    <w:p w14:paraId="7CC398DB" w14:textId="56973959" w:rsidR="00AE3399" w:rsidRPr="003A6DCE" w:rsidRDefault="00AE3399" w:rsidP="00B22496">
      <w:pPr>
        <w:pStyle w:val="ListParagraph"/>
        <w:numPr>
          <w:ilvl w:val="0"/>
          <w:numId w:val="21"/>
        </w:numPr>
        <w:spacing w:after="0" w:line="268" w:lineRule="auto"/>
      </w:pPr>
      <w:r w:rsidRPr="003A6DCE">
        <w:t xml:space="preserve">The development of a 5-year strategic plan. This is based on a 2018 </w:t>
      </w:r>
      <w:r w:rsidR="00941DAE" w:rsidRPr="003A6DCE">
        <w:t xml:space="preserve">community survey </w:t>
      </w:r>
      <w:r w:rsidRPr="003A6DCE">
        <w:t xml:space="preserve">which purpose was </w:t>
      </w:r>
      <w:r w:rsidR="00941DAE" w:rsidRPr="003A6DCE">
        <w:t xml:space="preserve">to understand the community’s current needs, ideas and aspirations for the area. </w:t>
      </w:r>
    </w:p>
    <w:p w14:paraId="0C8AA108" w14:textId="5C1E0FD5" w:rsidR="00AE3399" w:rsidRPr="003A6DCE" w:rsidRDefault="00AE3399" w:rsidP="00B22496">
      <w:pPr>
        <w:pStyle w:val="ListParagraph"/>
        <w:numPr>
          <w:ilvl w:val="0"/>
          <w:numId w:val="21"/>
        </w:numPr>
        <w:spacing w:after="0" w:line="268" w:lineRule="auto"/>
      </w:pPr>
      <w:r w:rsidRPr="003A6DCE">
        <w:t xml:space="preserve">The development of a </w:t>
      </w:r>
      <w:r w:rsidR="00941DAE" w:rsidRPr="003A6DCE">
        <w:t>Community Land Use Plan project “Plan It Applecross”</w:t>
      </w:r>
      <w:r w:rsidR="00CA0220" w:rsidRPr="003A6DCE">
        <w:rPr>
          <w:rStyle w:val="FootnoteReference"/>
        </w:rPr>
        <w:footnoteReference w:id="2"/>
      </w:r>
      <w:r w:rsidRPr="003A6DCE">
        <w:t>. T</w:t>
      </w:r>
      <w:r w:rsidR="00941DAE" w:rsidRPr="003A6DCE">
        <w:t xml:space="preserve">his project was developed on our behalf by PAS, and was in close collaboration with </w:t>
      </w:r>
      <w:r w:rsidRPr="003A6DCE">
        <w:t xml:space="preserve">The </w:t>
      </w:r>
      <w:r w:rsidR="00941DAE" w:rsidRPr="003A6DCE">
        <w:t>Applecross Trust, local stakeholders, the wider community and the Highland Council. The project was community led and involved a community char</w:t>
      </w:r>
      <w:r w:rsidR="00660C55">
        <w:t>r</w:t>
      </w:r>
      <w:r w:rsidR="00941DAE" w:rsidRPr="003A6DCE">
        <w:t>ette and extensive consultation</w:t>
      </w:r>
      <w:r w:rsidR="00FD56A3" w:rsidRPr="003A6DCE">
        <w:t>.</w:t>
      </w:r>
    </w:p>
    <w:p w14:paraId="0397F3A0" w14:textId="5D74448B" w:rsidR="00FD56A3" w:rsidRPr="003A6DCE" w:rsidRDefault="00FD56A3" w:rsidP="00B22496">
      <w:pPr>
        <w:spacing w:after="0" w:line="268" w:lineRule="auto"/>
      </w:pPr>
    </w:p>
    <w:p w14:paraId="50A679BE" w14:textId="0F3C36C6" w:rsidR="00FD56A3" w:rsidRDefault="00FD56A3" w:rsidP="00B22496">
      <w:pPr>
        <w:spacing w:after="0" w:line="268" w:lineRule="auto"/>
      </w:pPr>
      <w:r w:rsidRPr="003A6DCE">
        <w:t>ACC has many volunteers from the community and our company would not function without their input.</w:t>
      </w:r>
      <w:r w:rsidR="00492956" w:rsidRPr="003A6DCE">
        <w:t xml:space="preserve"> </w:t>
      </w:r>
      <w:r w:rsidRPr="003A6DCE">
        <w:t xml:space="preserve">ACC currently employs </w:t>
      </w:r>
      <w:r w:rsidR="00492956" w:rsidRPr="003A6DCE">
        <w:t xml:space="preserve">two part-time </w:t>
      </w:r>
      <w:r w:rsidRPr="003A6DCE">
        <w:t>local development officer</w:t>
      </w:r>
      <w:r w:rsidR="00492956" w:rsidRPr="003A6DCE">
        <w:t>s</w:t>
      </w:r>
      <w:r w:rsidRPr="003A6DCE">
        <w:t xml:space="preserve"> (fully funded by HIE until March 202</w:t>
      </w:r>
      <w:r w:rsidR="00492956" w:rsidRPr="003A6DCE">
        <w:t>2</w:t>
      </w:r>
      <w:r w:rsidRPr="003A6DCE">
        <w:t>) to manage the development of projects.</w:t>
      </w:r>
    </w:p>
    <w:p w14:paraId="447AD070" w14:textId="620039F1" w:rsidR="00855AB6" w:rsidRDefault="00855AB6" w:rsidP="00B22496">
      <w:pPr>
        <w:spacing w:after="0" w:line="268" w:lineRule="auto"/>
      </w:pPr>
    </w:p>
    <w:p w14:paraId="6E9592C7" w14:textId="082534B5" w:rsidR="0090038D" w:rsidRPr="006A17E9" w:rsidRDefault="005B1321" w:rsidP="00B22496">
      <w:pPr>
        <w:spacing w:after="0" w:line="268" w:lineRule="auto"/>
        <w:rPr>
          <w:i/>
          <w:iCs/>
        </w:rPr>
      </w:pPr>
      <w:r w:rsidRPr="006A17E9">
        <w:rPr>
          <w:i/>
          <w:iCs/>
        </w:rPr>
        <w:t xml:space="preserve">1.2 </w:t>
      </w:r>
      <w:r w:rsidR="006E01F5" w:rsidRPr="006A17E9">
        <w:rPr>
          <w:i/>
          <w:iCs/>
        </w:rPr>
        <w:t xml:space="preserve">Introduction to </w:t>
      </w:r>
      <w:r w:rsidR="0054439A" w:rsidRPr="006A17E9">
        <w:rPr>
          <w:i/>
          <w:iCs/>
        </w:rPr>
        <w:t>the Torgarve Community Woodland site</w:t>
      </w:r>
    </w:p>
    <w:p w14:paraId="4471174C" w14:textId="77777777" w:rsidR="00925AB3" w:rsidRDefault="00925AB3" w:rsidP="00B22496">
      <w:pPr>
        <w:spacing w:after="0" w:line="268" w:lineRule="auto"/>
      </w:pPr>
    </w:p>
    <w:p w14:paraId="61F62A32" w14:textId="140E0C52" w:rsidR="003732D7" w:rsidRDefault="00B71419" w:rsidP="00B22496">
      <w:pPr>
        <w:spacing w:after="0" w:line="268" w:lineRule="auto"/>
      </w:pPr>
      <w:r>
        <w:t xml:space="preserve">The Applecross Peninsula is located in Wester Ross, covering around </w:t>
      </w:r>
      <w:r w:rsidR="003732D7">
        <w:t>26</w:t>
      </w:r>
      <w:r>
        <w:t xml:space="preserve">,000 hectares </w:t>
      </w:r>
      <w:r w:rsidR="00D71D95">
        <w:t xml:space="preserve">(ha) </w:t>
      </w:r>
      <w:r>
        <w:t xml:space="preserve">with a population of </w:t>
      </w:r>
      <w:r w:rsidR="005D787E">
        <w:t>225</w:t>
      </w:r>
      <w:r>
        <w:t xml:space="preserve">. </w:t>
      </w:r>
      <w:r w:rsidR="003732D7">
        <w:t xml:space="preserve">Almost </w:t>
      </w:r>
      <w:r w:rsidR="005D787E">
        <w:t>all</w:t>
      </w:r>
      <w:r w:rsidR="003732D7">
        <w:t xml:space="preserve"> the land on the peninsula is owned by the Applecross </w:t>
      </w:r>
      <w:r w:rsidR="00542D54">
        <w:t>Trust</w:t>
      </w:r>
      <w:r w:rsidR="00CA0220">
        <w:t xml:space="preserve"> (the Trust).</w:t>
      </w:r>
      <w:r w:rsidR="003732D7">
        <w:rPr>
          <w:rStyle w:val="FootnoteReference"/>
        </w:rPr>
        <w:footnoteReference w:id="3"/>
      </w:r>
    </w:p>
    <w:p w14:paraId="0BAF9624" w14:textId="6A1FA563" w:rsidR="0054439A" w:rsidRDefault="0054439A" w:rsidP="00B22496">
      <w:pPr>
        <w:spacing w:after="0" w:line="268" w:lineRule="auto"/>
      </w:pPr>
    </w:p>
    <w:p w14:paraId="38DC571D" w14:textId="486D4261" w:rsidR="00090A09" w:rsidRDefault="0054439A" w:rsidP="00B22496">
      <w:pPr>
        <w:spacing w:after="0" w:line="268" w:lineRule="auto"/>
      </w:pPr>
      <w:r>
        <w:t>ACC is in the process of acquiring the 14.28 ha “Torgarve Woodland” site from the Trust</w:t>
      </w:r>
      <w:r w:rsidR="00F55201">
        <w:t xml:space="preserve"> through a negotiated sale</w:t>
      </w:r>
      <w:r w:rsidR="00AC09E6">
        <w:t xml:space="preserve"> </w:t>
      </w:r>
      <w:r>
        <w:t xml:space="preserve">as a result of funding being </w:t>
      </w:r>
      <w:r w:rsidR="007F7631">
        <w:t xml:space="preserve">agreed </w:t>
      </w:r>
      <w:r>
        <w:t>by the Scottish Land Fund in 2020. The woodland is a primarily Sitka Spruce commercial plantation, planted in 197</w:t>
      </w:r>
      <w:r w:rsidR="00A454A6">
        <w:t>3, located 700m from the Applecross Mains and Campsite</w:t>
      </w:r>
      <w:r w:rsidR="00627FF6">
        <w:t xml:space="preserve"> – </w:t>
      </w:r>
      <w:r w:rsidR="00A454A6">
        <w:t>see Map 1 (</w:t>
      </w:r>
      <w:r w:rsidR="00627FF6">
        <w:t>A</w:t>
      </w:r>
      <w:r w:rsidR="00A454A6">
        <w:t>nnex 1)</w:t>
      </w:r>
      <w:r w:rsidR="00A454A6" w:rsidRPr="0025655F">
        <w:t xml:space="preserve">. </w:t>
      </w:r>
    </w:p>
    <w:p w14:paraId="22984ED8" w14:textId="77777777" w:rsidR="006A17E9" w:rsidRDefault="006A17E9" w:rsidP="00B22496">
      <w:pPr>
        <w:spacing w:after="0" w:line="268" w:lineRule="auto"/>
      </w:pPr>
    </w:p>
    <w:p w14:paraId="39FA2E01" w14:textId="48157282" w:rsidR="00F21EB0" w:rsidRDefault="00A454A6" w:rsidP="00B22496">
      <w:pPr>
        <w:spacing w:after="0" w:line="268" w:lineRule="auto"/>
      </w:pPr>
      <w:r w:rsidRPr="0025655F">
        <w:t xml:space="preserve">The site is enclosed within a larger deer-fenced area and is surrounded by common </w:t>
      </w:r>
      <w:proofErr w:type="spellStart"/>
      <w:r w:rsidRPr="0025655F">
        <w:t>grazings</w:t>
      </w:r>
      <w:proofErr w:type="spellEnd"/>
      <w:r w:rsidRPr="0025655F">
        <w:t>, open moorland, a tenanted farm and ancient hazel woods</w:t>
      </w:r>
      <w:r>
        <w:t>;</w:t>
      </w:r>
      <w:r w:rsidRPr="0025655F">
        <w:t xml:space="preserve"> all owned by the</w:t>
      </w:r>
      <w:r>
        <w:t xml:space="preserve"> </w:t>
      </w:r>
      <w:r w:rsidRPr="0025655F">
        <w:t xml:space="preserve">Trust. There is a way-marked archaeological trail through the woods, a rough vehicle access track crosses the site to a Trust-leased cottage </w:t>
      </w:r>
      <w:r w:rsidR="00090A09">
        <w:t xml:space="preserve">(located </w:t>
      </w:r>
      <w:proofErr w:type="spellStart"/>
      <w:r w:rsidR="00090A09">
        <w:t>outwith</w:t>
      </w:r>
      <w:proofErr w:type="spellEnd"/>
      <w:r w:rsidR="00090A09">
        <w:t xml:space="preserve"> the site, on common </w:t>
      </w:r>
      <w:proofErr w:type="spellStart"/>
      <w:r w:rsidR="00090A09">
        <w:t>grazings</w:t>
      </w:r>
      <w:proofErr w:type="spellEnd"/>
      <w:r w:rsidR="00090A09">
        <w:t xml:space="preserve">), </w:t>
      </w:r>
      <w:r w:rsidRPr="0025655F">
        <w:t xml:space="preserve">and it is trisected by SSE powerlines. </w:t>
      </w:r>
      <w:r>
        <w:t>Applecross Primary School Forest School activities take place regularly within the woodlands</w:t>
      </w:r>
      <w:r w:rsidRPr="0025655F">
        <w:t>.</w:t>
      </w:r>
      <w:r w:rsidR="0022424B">
        <w:t xml:space="preserve"> The </w:t>
      </w:r>
      <w:r w:rsidR="007F7631">
        <w:t xml:space="preserve">area </w:t>
      </w:r>
      <w:r w:rsidR="0022424B">
        <w:t>contains a diverse range of archaeological sites from across the historical and prehistorical periods from iron age round houses to grain dryers to 17</w:t>
      </w:r>
      <w:r w:rsidR="0022424B" w:rsidRPr="00014972">
        <w:rPr>
          <w:vertAlign w:val="superscript"/>
        </w:rPr>
        <w:t>th</w:t>
      </w:r>
      <w:r w:rsidR="0022424B">
        <w:t xml:space="preserve"> and 18</w:t>
      </w:r>
      <w:r w:rsidR="0022424B" w:rsidRPr="00014972">
        <w:rPr>
          <w:vertAlign w:val="superscript"/>
        </w:rPr>
        <w:t>th</w:t>
      </w:r>
      <w:r w:rsidR="0022424B">
        <w:t xml:space="preserve"> C field systems and homesteads. An archaeological survey has been undertaken </w:t>
      </w:r>
      <w:r w:rsidR="007F7631">
        <w:t xml:space="preserve">of these sites which has made </w:t>
      </w:r>
      <w:r w:rsidR="0022424B">
        <w:t>recommendations about how they should be protected during and after the clear-fell activities</w:t>
      </w:r>
      <w:r w:rsidR="007F7631">
        <w:t>, and during subsequent re-stocking</w:t>
      </w:r>
      <w:r w:rsidR="0022424B">
        <w:t>.</w:t>
      </w:r>
      <w:r w:rsidR="000103D6">
        <w:t xml:space="preserve"> </w:t>
      </w:r>
      <w:r w:rsidR="007F7631">
        <w:t>The site</w:t>
      </w:r>
      <w:r w:rsidR="000103D6">
        <w:t xml:space="preserve"> also contains two entrances to extensive thin Jurassic limestone caves (</w:t>
      </w:r>
      <w:proofErr w:type="spellStart"/>
      <w:r w:rsidR="000103D6">
        <w:t>Uamh</w:t>
      </w:r>
      <w:proofErr w:type="spellEnd"/>
      <w:r w:rsidR="000103D6">
        <w:t xml:space="preserve"> </w:t>
      </w:r>
      <w:proofErr w:type="spellStart"/>
      <w:r w:rsidR="000103D6">
        <w:t>nam</w:t>
      </w:r>
      <w:proofErr w:type="spellEnd"/>
      <w:r w:rsidR="000103D6">
        <w:t xml:space="preserve"> </w:t>
      </w:r>
      <w:proofErr w:type="spellStart"/>
      <w:r w:rsidR="000103D6">
        <w:t>Fior</w:t>
      </w:r>
      <w:proofErr w:type="spellEnd"/>
      <w:r w:rsidR="000103D6">
        <w:t xml:space="preserve"> </w:t>
      </w:r>
      <w:proofErr w:type="spellStart"/>
      <w:r w:rsidR="000103D6">
        <w:t>Iongantais</w:t>
      </w:r>
      <w:proofErr w:type="spellEnd"/>
      <w:r w:rsidR="000103D6">
        <w:t>) which are reportedly important in terms of scale and beauty.</w:t>
      </w:r>
      <w:r w:rsidR="000103D6">
        <w:rPr>
          <w:rStyle w:val="FootnoteReference"/>
        </w:rPr>
        <w:footnoteReference w:id="4"/>
      </w:r>
    </w:p>
    <w:p w14:paraId="79D6CE59" w14:textId="77777777" w:rsidR="006A17E9" w:rsidRDefault="006A17E9" w:rsidP="00B22496">
      <w:pPr>
        <w:spacing w:after="0" w:line="268" w:lineRule="auto"/>
      </w:pPr>
    </w:p>
    <w:p w14:paraId="6FE571F5" w14:textId="607C1DFA" w:rsidR="00F21EB0" w:rsidRDefault="007F7631" w:rsidP="00B22496">
      <w:pPr>
        <w:spacing w:after="0" w:line="268" w:lineRule="auto"/>
      </w:pPr>
      <w:r>
        <w:t>Following acquisition of the woodland, ACC plans to clear-fell the majority of the plantation and re-stock the area with a more diverse range of native woodland species, given the age and maturity of the Sitka Spruce</w:t>
      </w:r>
      <w:r w:rsidR="00F55201">
        <w:t xml:space="preserve">. </w:t>
      </w:r>
      <w:r w:rsidR="0054439A">
        <w:t>Map 1</w:t>
      </w:r>
      <w:r w:rsidR="00F55201">
        <w:t xml:space="preserve"> </w:t>
      </w:r>
      <w:r w:rsidR="00F21EB0">
        <w:t>indicates</w:t>
      </w:r>
      <w:r w:rsidR="0054439A">
        <w:t xml:space="preserve"> the site, its boundary </w:t>
      </w:r>
      <w:r w:rsidR="00A454A6">
        <w:t xml:space="preserve">and access points (A through to D). This map also </w:t>
      </w:r>
      <w:r w:rsidR="00F21EB0">
        <w:t>illustrates</w:t>
      </w:r>
      <w:r w:rsidR="00A454A6">
        <w:t xml:space="preserve"> </w:t>
      </w:r>
      <w:r>
        <w:t xml:space="preserve">that </w:t>
      </w:r>
      <w:r w:rsidR="00A454A6">
        <w:t xml:space="preserve">over 5ha (37%) of the site is currently open ground and </w:t>
      </w:r>
      <w:r>
        <w:t xml:space="preserve">that </w:t>
      </w:r>
      <w:r w:rsidR="00A454A6">
        <w:t xml:space="preserve">the clear-felling operations are expected to focus only on compartments 1 to 6, leaving compartment 7 </w:t>
      </w:r>
      <w:r>
        <w:t>intact</w:t>
      </w:r>
      <w:r w:rsidR="00A454A6">
        <w:t xml:space="preserve">. The </w:t>
      </w:r>
      <w:r w:rsidR="0054439A">
        <w:t>proposed route for extracting the clear-felled timber</w:t>
      </w:r>
      <w:r w:rsidR="00A454A6">
        <w:t xml:space="preserve"> is indicated by the blue line in Map 2 (</w:t>
      </w:r>
      <w:r w:rsidR="00B54AA4">
        <w:t>A</w:t>
      </w:r>
      <w:r w:rsidR="00A454A6">
        <w:t>nnex 2); extracting timber t</w:t>
      </w:r>
      <w:r w:rsidR="00F21EB0">
        <w:t>o</w:t>
      </w:r>
      <w:r w:rsidR="00A454A6">
        <w:t xml:space="preserve"> the main road along an existing path and through the recently felled </w:t>
      </w:r>
      <w:r w:rsidR="00B54AA4">
        <w:t>‘</w:t>
      </w:r>
      <w:r w:rsidR="00A454A6">
        <w:t>Smiddy Woods</w:t>
      </w:r>
      <w:r w:rsidR="00B54AA4">
        <w:t>’</w:t>
      </w:r>
      <w:r w:rsidR="00A454A6">
        <w:t xml:space="preserve"> area, </w:t>
      </w:r>
      <w:r>
        <w:t xml:space="preserve">both areas </w:t>
      </w:r>
      <w:r w:rsidR="00A454A6">
        <w:t xml:space="preserve">owned by the Trust. </w:t>
      </w:r>
      <w:r w:rsidR="00F21EB0">
        <w:t>The timber will need to be transported to mill along the Applecross “coast road” (C</w:t>
      </w:r>
      <w:r w:rsidR="00D62938">
        <w:t>1019</w:t>
      </w:r>
      <w:r w:rsidR="00F21EB0">
        <w:t xml:space="preserve">) to Shieldaig and then through </w:t>
      </w:r>
      <w:proofErr w:type="spellStart"/>
      <w:r w:rsidR="00F21EB0">
        <w:t>Lochcarron</w:t>
      </w:r>
      <w:proofErr w:type="spellEnd"/>
      <w:r w:rsidR="00F21EB0">
        <w:t xml:space="preserve"> to </w:t>
      </w:r>
      <w:r w:rsidR="00D62938">
        <w:t>the A890</w:t>
      </w:r>
      <w:r w:rsidR="00F21EB0">
        <w:t xml:space="preserve">. The </w:t>
      </w:r>
      <w:r w:rsidR="00700D5E">
        <w:t xml:space="preserve">temporary use of land owned by the Trust for extraction and lay-down points along this route has been agreed in a </w:t>
      </w:r>
      <w:r w:rsidR="00D62938">
        <w:t>H</w:t>
      </w:r>
      <w:r w:rsidR="00700D5E">
        <w:t xml:space="preserve">eads of </w:t>
      </w:r>
      <w:r w:rsidR="00D62938">
        <w:t>T</w:t>
      </w:r>
      <w:r w:rsidR="00700D5E">
        <w:t xml:space="preserve">erms between ACC and the Trust. </w:t>
      </w:r>
    </w:p>
    <w:p w14:paraId="5534C747" w14:textId="64CDE4CE" w:rsidR="00855AB6" w:rsidRDefault="00855AB6" w:rsidP="00B22496">
      <w:pPr>
        <w:spacing w:after="0" w:line="268" w:lineRule="auto"/>
      </w:pPr>
    </w:p>
    <w:p w14:paraId="3AD034F6" w14:textId="496F4357" w:rsidR="00855AB6" w:rsidRDefault="007F7631" w:rsidP="00B22496">
      <w:pPr>
        <w:spacing w:after="0" w:line="268" w:lineRule="auto"/>
      </w:pPr>
      <w:r>
        <w:t>T</w:t>
      </w:r>
      <w:r w:rsidR="00855AB6">
        <w:t xml:space="preserve">he Torgarve Woods will be managed by ACC as a community woodland project, with support from a volunteer Community Woodland Steering Group. The Operations Manager role will be managed by the interim Community Woodland Development Officer and overseen by the Steering Group and the ACC Board of Directors. One specific Board member has been appointed as </w:t>
      </w:r>
      <w:r w:rsidR="009F53A5">
        <w:t>P</w:t>
      </w:r>
      <w:r w:rsidR="00855AB6">
        <w:t xml:space="preserve">roject </w:t>
      </w:r>
      <w:r w:rsidR="009F53A5">
        <w:t>D</w:t>
      </w:r>
      <w:r w:rsidR="00855AB6">
        <w:t xml:space="preserve">irector for the Torgarve Woods project. </w:t>
      </w:r>
    </w:p>
    <w:p w14:paraId="35AD7C13" w14:textId="5B7DBDC4" w:rsidR="00A454A6" w:rsidRDefault="00A454A6" w:rsidP="00B22496">
      <w:pPr>
        <w:spacing w:after="0" w:line="268" w:lineRule="auto"/>
      </w:pPr>
    </w:p>
    <w:p w14:paraId="67E85ECA" w14:textId="039FC98F" w:rsidR="0090038D" w:rsidRDefault="0090038D" w:rsidP="00B22496">
      <w:pPr>
        <w:spacing w:after="0" w:line="268" w:lineRule="auto"/>
        <w:rPr>
          <w:u w:val="single"/>
        </w:rPr>
      </w:pPr>
      <w:r w:rsidRPr="0090038D">
        <w:rPr>
          <w:u w:val="single"/>
        </w:rPr>
        <w:t xml:space="preserve">2. </w:t>
      </w:r>
      <w:r w:rsidR="00D62938">
        <w:rPr>
          <w:u w:val="single"/>
        </w:rPr>
        <w:t>Operations Manager Role</w:t>
      </w:r>
    </w:p>
    <w:p w14:paraId="7F0277F1" w14:textId="77777777" w:rsidR="00925AB3" w:rsidRPr="0090038D" w:rsidRDefault="00925AB3" w:rsidP="00B22496">
      <w:pPr>
        <w:spacing w:after="0" w:line="268" w:lineRule="auto"/>
        <w:rPr>
          <w:u w:val="single"/>
        </w:rPr>
      </w:pPr>
    </w:p>
    <w:p w14:paraId="5848BA3B" w14:textId="00507BB8" w:rsidR="005B1321" w:rsidRPr="006A17E9" w:rsidRDefault="005B1321" w:rsidP="00B22496">
      <w:pPr>
        <w:spacing w:after="0" w:line="268" w:lineRule="auto"/>
        <w:rPr>
          <w:i/>
          <w:iCs/>
        </w:rPr>
      </w:pPr>
      <w:r w:rsidRPr="006A17E9">
        <w:rPr>
          <w:i/>
          <w:iCs/>
        </w:rPr>
        <w:t>2.1 Scope of Work</w:t>
      </w:r>
      <w:r w:rsidR="00D62938" w:rsidRPr="006A17E9">
        <w:rPr>
          <w:i/>
          <w:iCs/>
        </w:rPr>
        <w:t xml:space="preserve"> and Expected Outputs</w:t>
      </w:r>
    </w:p>
    <w:p w14:paraId="1914218E" w14:textId="2B927CEB" w:rsidR="00925AB3" w:rsidRDefault="00925AB3" w:rsidP="00B22496">
      <w:pPr>
        <w:spacing w:after="0" w:line="268" w:lineRule="auto"/>
      </w:pPr>
    </w:p>
    <w:p w14:paraId="7B9E1D8D" w14:textId="4C772FBB" w:rsidR="00D62938" w:rsidRDefault="00D62938" w:rsidP="00B22496">
      <w:pPr>
        <w:spacing w:after="0" w:line="268" w:lineRule="auto"/>
      </w:pPr>
      <w:r>
        <w:t xml:space="preserve">The purpose of the role of Operations Manager is to provide professional support to the ACC Board on a short-term contract basis, during the preparation for and undertaking of the clear-fell operations for Torgarve Woods. </w:t>
      </w:r>
      <w:r w:rsidR="007F7631">
        <w:t xml:space="preserve">This role is expected to cover around 14 days FTE over a period of approximately six months. During this time, the Operations Manager is </w:t>
      </w:r>
      <w:r>
        <w:t>expected to lead on a number of key tasks, namely:</w:t>
      </w:r>
    </w:p>
    <w:p w14:paraId="7BE09F8F" w14:textId="33336C77" w:rsidR="00D62938" w:rsidRDefault="00D62938" w:rsidP="00B22496">
      <w:pPr>
        <w:pStyle w:val="ListParagraph"/>
        <w:numPr>
          <w:ilvl w:val="0"/>
          <w:numId w:val="28"/>
        </w:numPr>
        <w:spacing w:after="0" w:line="268" w:lineRule="auto"/>
      </w:pPr>
      <w:r>
        <w:t>Land registration with Rural Payments and Inspections Directorate;</w:t>
      </w:r>
    </w:p>
    <w:p w14:paraId="73561C2B" w14:textId="79EE24AB" w:rsidR="00D62938" w:rsidRDefault="00D62938" w:rsidP="00B22496">
      <w:pPr>
        <w:pStyle w:val="ListParagraph"/>
        <w:numPr>
          <w:ilvl w:val="0"/>
          <w:numId w:val="28"/>
        </w:numPr>
        <w:spacing w:after="0" w:line="268" w:lineRule="auto"/>
      </w:pPr>
      <w:r>
        <w:t>Securing felling permission from Scottish Forestry;</w:t>
      </w:r>
    </w:p>
    <w:p w14:paraId="49839B20" w14:textId="7369CDB0" w:rsidR="00D62938" w:rsidRDefault="00D62938" w:rsidP="00B22496">
      <w:pPr>
        <w:pStyle w:val="ListParagraph"/>
        <w:numPr>
          <w:ilvl w:val="0"/>
          <w:numId w:val="28"/>
        </w:numPr>
        <w:spacing w:after="0" w:line="268" w:lineRule="auto"/>
      </w:pPr>
      <w:r>
        <w:lastRenderedPageBreak/>
        <w:t>Obtaining necessary planning consents for roading from Highland Council;</w:t>
      </w:r>
    </w:p>
    <w:p w14:paraId="58E2FE0E" w14:textId="17F30234" w:rsidR="00D62938" w:rsidRDefault="00D62938" w:rsidP="00B22496">
      <w:pPr>
        <w:pStyle w:val="ListParagraph"/>
        <w:numPr>
          <w:ilvl w:val="0"/>
          <w:numId w:val="28"/>
        </w:numPr>
        <w:spacing w:after="0" w:line="268" w:lineRule="auto"/>
      </w:pPr>
      <w:r>
        <w:t>Confirming access agreements with the Trust and other interested parties;</w:t>
      </w:r>
    </w:p>
    <w:p w14:paraId="72DD9CDB" w14:textId="432C4A2A" w:rsidR="00917D5C" w:rsidRDefault="00D62938" w:rsidP="00917D5C">
      <w:pPr>
        <w:pStyle w:val="ListParagraph"/>
        <w:numPr>
          <w:ilvl w:val="0"/>
          <w:numId w:val="28"/>
        </w:numPr>
        <w:spacing w:after="0" w:line="268" w:lineRule="auto"/>
      </w:pPr>
      <w:r>
        <w:t>Tendering the roading and harvesting contract(s), and supporting ACC as required through the duration of the contract(s).</w:t>
      </w:r>
    </w:p>
    <w:p w14:paraId="09804B51" w14:textId="294B95EE" w:rsidR="00D62938" w:rsidRDefault="00D62938" w:rsidP="00B22496">
      <w:pPr>
        <w:spacing w:after="0" w:line="268" w:lineRule="auto"/>
      </w:pPr>
    </w:p>
    <w:p w14:paraId="19D613E2" w14:textId="2BCF0E2F" w:rsidR="00D62938" w:rsidRDefault="00B22496" w:rsidP="00B22496">
      <w:pPr>
        <w:spacing w:after="0" w:line="268" w:lineRule="auto"/>
      </w:pPr>
      <w:r>
        <w:t>It is also expected that the Operations Manager shall build the capacity of the members of the ACC Board and Community Woodland Steering Group, as appropriate. Re</w:t>
      </w:r>
      <w:r w:rsidR="00D62938">
        <w:t xml:space="preserve">sponsibility for </w:t>
      </w:r>
      <w:r>
        <w:t xml:space="preserve">the </w:t>
      </w:r>
      <w:r w:rsidR="00D62938">
        <w:t>discussion of detailed arrangements e.g. with SSE for line de-energisation and with Highland Council for timber transport</w:t>
      </w:r>
      <w:r>
        <w:t>,</w:t>
      </w:r>
      <w:r w:rsidR="00D62938">
        <w:t xml:space="preserve"> will lie with the harvesting contract holder.</w:t>
      </w:r>
    </w:p>
    <w:p w14:paraId="410BB764" w14:textId="79874613" w:rsidR="00D62938" w:rsidRDefault="00D62938" w:rsidP="00B22496">
      <w:pPr>
        <w:spacing w:after="0" w:line="268" w:lineRule="auto"/>
      </w:pPr>
    </w:p>
    <w:p w14:paraId="76D8242C" w14:textId="6E00A1C9" w:rsidR="00D62938" w:rsidRDefault="00D62938" w:rsidP="00B22496">
      <w:pPr>
        <w:spacing w:after="0" w:line="268" w:lineRule="auto"/>
      </w:pPr>
      <w:r>
        <w:t xml:space="preserve">This role will be funded through a revenue grant received from the Scottish Land Fund. </w:t>
      </w:r>
      <w:r w:rsidR="000D44D4">
        <w:t>ACC expects to appoint this role from outwith Applecross</w:t>
      </w:r>
      <w:r w:rsidR="00FE7213">
        <w:t>.</w:t>
      </w:r>
      <w:r w:rsidR="000D44D4">
        <w:t xml:space="preserve"> </w:t>
      </w:r>
      <w:r w:rsidR="00FE7213">
        <w:t>R</w:t>
      </w:r>
      <w:r w:rsidR="000D44D4">
        <w:t xml:space="preserve">egular online meetings shall be organised between the Operations Manager and those responsible for the project. </w:t>
      </w:r>
      <w:r w:rsidR="00CC3D95">
        <w:t xml:space="preserve">A limited number of site visits and face-to-face meetings with those managing the project are also expected to take place (Covid-19 government restrictions allowing), particularly during the clear-fell operations. </w:t>
      </w:r>
    </w:p>
    <w:p w14:paraId="5626136E" w14:textId="71233256" w:rsidR="00674F37" w:rsidRDefault="00674F37" w:rsidP="00B22496">
      <w:pPr>
        <w:spacing w:after="0" w:line="268" w:lineRule="auto"/>
      </w:pPr>
    </w:p>
    <w:p w14:paraId="6E4F0A98" w14:textId="22C6FD69" w:rsidR="007F7631" w:rsidRDefault="007F7631" w:rsidP="00B22496">
      <w:pPr>
        <w:spacing w:after="0" w:line="268" w:lineRule="auto"/>
      </w:pPr>
      <w:r>
        <w:t xml:space="preserve">We are hoping that the acquisition and clear-fell process can be undertaken within the following </w:t>
      </w:r>
      <w:r w:rsidR="00395CAA">
        <w:t xml:space="preserve">approximate </w:t>
      </w:r>
      <w:r>
        <w:t>timeframe</w:t>
      </w:r>
      <w:r w:rsidR="00395CAA">
        <w:t xml:space="preserve">. </w:t>
      </w:r>
      <w:proofErr w:type="gramStart"/>
      <w:r w:rsidR="00395CAA">
        <w:t>H</w:t>
      </w:r>
      <w:r>
        <w:t>owever</w:t>
      </w:r>
      <w:proofErr w:type="gramEnd"/>
      <w:r>
        <w:t xml:space="preserve"> we understand that there may be delays </w:t>
      </w:r>
      <w:r w:rsidR="00395CAA">
        <w:t>to</w:t>
      </w:r>
      <w:r>
        <w:t xml:space="preserve"> this as a result of Covid restrictions and other </w:t>
      </w:r>
      <w:r w:rsidR="00395CAA">
        <w:t>factors:</w:t>
      </w:r>
    </w:p>
    <w:p w14:paraId="37F728CA" w14:textId="1EB137AC" w:rsidR="00395CAA" w:rsidRDefault="00395CAA" w:rsidP="00B22496">
      <w:pPr>
        <w:pStyle w:val="ListParagraph"/>
        <w:numPr>
          <w:ilvl w:val="0"/>
          <w:numId w:val="31"/>
        </w:numPr>
        <w:spacing w:after="0" w:line="268" w:lineRule="auto"/>
      </w:pPr>
      <w:r>
        <w:t>December 2020, Operations Manager hired and ready to start work once the acquisition is finalised</w:t>
      </w:r>
    </w:p>
    <w:p w14:paraId="0B7534F9" w14:textId="4D9DC0B8" w:rsidR="00395CAA" w:rsidRDefault="00395CAA" w:rsidP="00B22496">
      <w:pPr>
        <w:pStyle w:val="ListParagraph"/>
        <w:numPr>
          <w:ilvl w:val="0"/>
          <w:numId w:val="31"/>
        </w:numPr>
        <w:spacing w:after="0" w:line="268" w:lineRule="auto"/>
      </w:pPr>
      <w:r>
        <w:t>January 2021, acquisition of the site by ACC completed</w:t>
      </w:r>
    </w:p>
    <w:p w14:paraId="404E6AED" w14:textId="77777777" w:rsidR="006A17E9" w:rsidRDefault="00395CAA" w:rsidP="00B22496">
      <w:pPr>
        <w:pStyle w:val="ListParagraph"/>
        <w:numPr>
          <w:ilvl w:val="0"/>
          <w:numId w:val="31"/>
        </w:numPr>
        <w:spacing w:after="0" w:line="268" w:lineRule="auto"/>
      </w:pPr>
      <w:r>
        <w:t>February to April</w:t>
      </w:r>
      <w:r w:rsidR="006A17E9">
        <w:t>:</w:t>
      </w:r>
    </w:p>
    <w:p w14:paraId="1107A02C" w14:textId="77777777" w:rsidR="006A17E9" w:rsidRDefault="00395CAA" w:rsidP="006A17E9">
      <w:pPr>
        <w:pStyle w:val="ListParagraph"/>
        <w:numPr>
          <w:ilvl w:val="1"/>
          <w:numId w:val="31"/>
        </w:numPr>
        <w:spacing w:after="0" w:line="268" w:lineRule="auto"/>
      </w:pPr>
      <w:r>
        <w:t>permissions from Scottish Forestry, Highland Council and other relevant bodies approved</w:t>
      </w:r>
    </w:p>
    <w:p w14:paraId="182FCB72" w14:textId="29FC3D12" w:rsidR="00B22496" w:rsidRDefault="00B22496" w:rsidP="006A17E9">
      <w:pPr>
        <w:pStyle w:val="ListParagraph"/>
        <w:numPr>
          <w:ilvl w:val="1"/>
          <w:numId w:val="31"/>
        </w:numPr>
        <w:spacing w:after="0" w:line="268" w:lineRule="auto"/>
      </w:pPr>
      <w:r>
        <w:t xml:space="preserve">roading work </w:t>
      </w:r>
      <w:r w:rsidR="006A17E9">
        <w:t xml:space="preserve">contract approved and work </w:t>
      </w:r>
      <w:r>
        <w:t xml:space="preserve">completed </w:t>
      </w:r>
    </w:p>
    <w:p w14:paraId="30CF237A" w14:textId="2BADA56E" w:rsidR="006A17E9" w:rsidRDefault="006A17E9" w:rsidP="006A17E9">
      <w:pPr>
        <w:pStyle w:val="ListParagraph"/>
        <w:numPr>
          <w:ilvl w:val="1"/>
          <w:numId w:val="31"/>
        </w:numPr>
        <w:spacing w:after="0" w:line="268" w:lineRule="auto"/>
      </w:pPr>
      <w:r>
        <w:t xml:space="preserve">clear-felling contract approved </w:t>
      </w:r>
    </w:p>
    <w:p w14:paraId="57C55DEE" w14:textId="096718C1" w:rsidR="00395CAA" w:rsidRDefault="00395CAA" w:rsidP="00B22496">
      <w:pPr>
        <w:pStyle w:val="ListParagraph"/>
        <w:numPr>
          <w:ilvl w:val="0"/>
          <w:numId w:val="31"/>
        </w:numPr>
        <w:spacing w:after="0" w:line="268" w:lineRule="auto"/>
      </w:pPr>
      <w:r>
        <w:t>May to June, clear-felling, extraction and transportation undertaken</w:t>
      </w:r>
    </w:p>
    <w:p w14:paraId="532D68BF" w14:textId="03E168EE" w:rsidR="00395CAA" w:rsidRDefault="00395CAA" w:rsidP="00B22496">
      <w:pPr>
        <w:pStyle w:val="ListParagraph"/>
        <w:numPr>
          <w:ilvl w:val="0"/>
          <w:numId w:val="31"/>
        </w:numPr>
        <w:spacing w:after="0" w:line="268" w:lineRule="auto"/>
      </w:pPr>
      <w:r>
        <w:t xml:space="preserve">July 2021, project completed </w:t>
      </w:r>
      <w:r w:rsidR="00816457">
        <w:t xml:space="preserve">(including reinstating the extraction route) </w:t>
      </w:r>
      <w:r>
        <w:t>and Operations Manager role ends</w:t>
      </w:r>
    </w:p>
    <w:p w14:paraId="32706D7C" w14:textId="77777777" w:rsidR="007F7631" w:rsidRDefault="007F7631" w:rsidP="00B22496">
      <w:pPr>
        <w:spacing w:after="0" w:line="268" w:lineRule="auto"/>
      </w:pPr>
    </w:p>
    <w:p w14:paraId="299B697E" w14:textId="5161B758" w:rsidR="00D62938" w:rsidRDefault="000D44D4" w:rsidP="00B22496">
      <w:pPr>
        <w:spacing w:after="0" w:line="268" w:lineRule="auto"/>
      </w:pPr>
      <w:r>
        <w:t>Expected outputs from the role:</w:t>
      </w:r>
    </w:p>
    <w:p w14:paraId="2CC39F09" w14:textId="64961051" w:rsidR="000D44D4" w:rsidRDefault="00CC3D95" w:rsidP="00B22496">
      <w:pPr>
        <w:pStyle w:val="ListParagraph"/>
        <w:numPr>
          <w:ilvl w:val="0"/>
          <w:numId w:val="29"/>
        </w:numPr>
        <w:spacing w:after="0" w:line="268" w:lineRule="auto"/>
      </w:pPr>
      <w:r>
        <w:t>All required permissions and administrative tasks completed within a timely manner</w:t>
      </w:r>
    </w:p>
    <w:p w14:paraId="6BFCD4C1" w14:textId="6C0B9287" w:rsidR="00CC3D95" w:rsidRDefault="00CC3D95" w:rsidP="00B22496">
      <w:pPr>
        <w:pStyle w:val="ListParagraph"/>
        <w:numPr>
          <w:ilvl w:val="0"/>
          <w:numId w:val="29"/>
        </w:numPr>
        <w:spacing w:after="0" w:line="268" w:lineRule="auto"/>
      </w:pPr>
      <w:r>
        <w:t>The clear-fell process successfully and safely undertaken and the timber sold at a fair market price</w:t>
      </w:r>
    </w:p>
    <w:p w14:paraId="23FA0B30" w14:textId="5E369BBB" w:rsidR="00CC3D95" w:rsidRDefault="00CC3D95" w:rsidP="00B22496">
      <w:pPr>
        <w:pStyle w:val="ListParagraph"/>
        <w:numPr>
          <w:ilvl w:val="0"/>
          <w:numId w:val="29"/>
        </w:numPr>
        <w:spacing w:after="0" w:line="268" w:lineRule="auto"/>
      </w:pPr>
      <w:r>
        <w:t>Capacity of the ACC Board and Community Woodland Steering Group increased in relation to the project’s management</w:t>
      </w:r>
    </w:p>
    <w:p w14:paraId="70013F7B" w14:textId="6601E5AC" w:rsidR="00CC3D95" w:rsidRDefault="00CC3D95" w:rsidP="00B22496">
      <w:pPr>
        <w:pStyle w:val="ListParagraph"/>
        <w:numPr>
          <w:ilvl w:val="0"/>
          <w:numId w:val="29"/>
        </w:numPr>
        <w:spacing w:after="0" w:line="268" w:lineRule="auto"/>
      </w:pPr>
      <w:r>
        <w:t>Regular verbal and written updates provided in a timely manner to those responsible for the project</w:t>
      </w:r>
    </w:p>
    <w:p w14:paraId="71D4D4EB" w14:textId="033FA270" w:rsidR="00CC3D95" w:rsidRDefault="00CC3D95" w:rsidP="00B22496">
      <w:pPr>
        <w:pStyle w:val="ListParagraph"/>
        <w:numPr>
          <w:ilvl w:val="0"/>
          <w:numId w:val="29"/>
        </w:numPr>
        <w:spacing w:after="0" w:line="268" w:lineRule="auto"/>
      </w:pPr>
      <w:r>
        <w:t>All relevant documentation and paperwork handed over to ACC on the completion of the project. Copyright of any documented outputs is to be vested in ACC</w:t>
      </w:r>
    </w:p>
    <w:p w14:paraId="3A1A6C22" w14:textId="77777777" w:rsidR="000D44D4" w:rsidRDefault="000D44D4" w:rsidP="00B22496">
      <w:pPr>
        <w:spacing w:after="0" w:line="268" w:lineRule="auto"/>
      </w:pPr>
    </w:p>
    <w:p w14:paraId="390F56AC" w14:textId="13926D34" w:rsidR="00C757C8" w:rsidRDefault="00C71CD5" w:rsidP="00B22496">
      <w:pPr>
        <w:spacing w:after="0" w:line="268" w:lineRule="auto"/>
      </w:pPr>
      <w:r>
        <w:t>The Operations Manager role will be complete once the clear</w:t>
      </w:r>
      <w:r w:rsidR="00726A85">
        <w:t>-</w:t>
      </w:r>
      <w:r>
        <w:t>felling has been undertaken</w:t>
      </w:r>
      <w:r w:rsidR="003954D5">
        <w:t xml:space="preserve">, </w:t>
      </w:r>
      <w:r w:rsidR="00816457">
        <w:t xml:space="preserve">the </w:t>
      </w:r>
      <w:r w:rsidR="003954D5">
        <w:t xml:space="preserve">temporary </w:t>
      </w:r>
      <w:r w:rsidR="00816457">
        <w:t>extraction route has been reinstated</w:t>
      </w:r>
      <w:r w:rsidR="003954D5">
        <w:t>,</w:t>
      </w:r>
      <w:r>
        <w:t xml:space="preserve"> and the timber sold. ACC then hopes to hire a part-time Development Officer to work on the community woodland project in the longer term, a role responsible for the forest creation and restocking activities, volunteer management and implementation of the communities’ wider development aspirations for Torgarve Woods.</w:t>
      </w:r>
      <w:r>
        <w:rPr>
          <w:rStyle w:val="FootnoteReference"/>
        </w:rPr>
        <w:footnoteReference w:id="5"/>
      </w:r>
    </w:p>
    <w:p w14:paraId="24AF6960" w14:textId="77777777" w:rsidR="00C71CD5" w:rsidRDefault="00C71CD5" w:rsidP="00B22496">
      <w:pPr>
        <w:spacing w:after="0" w:line="268" w:lineRule="auto"/>
      </w:pPr>
    </w:p>
    <w:p w14:paraId="087462F0" w14:textId="6BAB5348" w:rsidR="005B1321" w:rsidRPr="008452A4" w:rsidRDefault="005B1321" w:rsidP="00B22496">
      <w:pPr>
        <w:spacing w:after="0" w:line="268" w:lineRule="auto"/>
        <w:rPr>
          <w:i/>
          <w:iCs/>
        </w:rPr>
      </w:pPr>
      <w:r w:rsidRPr="008452A4">
        <w:rPr>
          <w:i/>
          <w:iCs/>
        </w:rPr>
        <w:t>2.</w:t>
      </w:r>
      <w:r w:rsidR="008452A4" w:rsidRPr="008452A4">
        <w:rPr>
          <w:i/>
          <w:iCs/>
        </w:rPr>
        <w:t>2</w:t>
      </w:r>
      <w:r w:rsidRPr="008452A4">
        <w:rPr>
          <w:i/>
          <w:iCs/>
        </w:rPr>
        <w:t xml:space="preserve"> </w:t>
      </w:r>
      <w:r w:rsidR="002B7892" w:rsidRPr="008452A4">
        <w:rPr>
          <w:i/>
          <w:iCs/>
        </w:rPr>
        <w:t>Form of Tender</w:t>
      </w:r>
    </w:p>
    <w:p w14:paraId="54701332" w14:textId="77777777" w:rsidR="00925AB3" w:rsidRDefault="00925AB3" w:rsidP="00B22496">
      <w:pPr>
        <w:spacing w:after="0" w:line="268" w:lineRule="auto"/>
      </w:pPr>
    </w:p>
    <w:p w14:paraId="7FFDE9A6" w14:textId="3B7C49B6" w:rsidR="00103DE1" w:rsidRPr="002D51EC" w:rsidRDefault="00103DE1" w:rsidP="00B22496">
      <w:pPr>
        <w:pStyle w:val="Default"/>
        <w:spacing w:line="268" w:lineRule="auto"/>
        <w:rPr>
          <w:rFonts w:asciiTheme="minorHAnsi" w:hAnsiTheme="minorHAnsi"/>
          <w:sz w:val="22"/>
          <w:szCs w:val="22"/>
        </w:rPr>
      </w:pPr>
      <w:r>
        <w:rPr>
          <w:rFonts w:asciiTheme="minorHAnsi" w:hAnsiTheme="minorHAnsi"/>
          <w:sz w:val="22"/>
          <w:szCs w:val="22"/>
        </w:rPr>
        <w:t xml:space="preserve">Applecross Community Company </w:t>
      </w:r>
      <w:r w:rsidRPr="002D51EC">
        <w:rPr>
          <w:rFonts w:asciiTheme="minorHAnsi" w:hAnsiTheme="minorHAnsi"/>
          <w:sz w:val="22"/>
          <w:szCs w:val="22"/>
        </w:rPr>
        <w:t>wish to commission a consultant/team of consultants with knowledge and experience of woodland management, community enterprise,</w:t>
      </w:r>
      <w:r>
        <w:rPr>
          <w:rFonts w:asciiTheme="minorHAnsi" w:hAnsiTheme="minorHAnsi"/>
          <w:sz w:val="22"/>
          <w:szCs w:val="22"/>
        </w:rPr>
        <w:t xml:space="preserve"> </w:t>
      </w:r>
      <w:r w:rsidRPr="002D51EC">
        <w:rPr>
          <w:rFonts w:asciiTheme="minorHAnsi" w:hAnsiTheme="minorHAnsi"/>
          <w:sz w:val="22"/>
          <w:szCs w:val="22"/>
        </w:rPr>
        <w:t>community consultation and purchase of land on behalf of local communities. The successful applicant(s) will demonstrate:</w:t>
      </w:r>
    </w:p>
    <w:p w14:paraId="6860FA72" w14:textId="3B475890" w:rsidR="00360ABB" w:rsidRDefault="00103DE1" w:rsidP="00B22496">
      <w:pPr>
        <w:pStyle w:val="Default"/>
        <w:numPr>
          <w:ilvl w:val="0"/>
          <w:numId w:val="6"/>
        </w:numPr>
        <w:spacing w:line="268" w:lineRule="auto"/>
        <w:rPr>
          <w:rFonts w:asciiTheme="minorHAnsi" w:hAnsiTheme="minorHAnsi"/>
          <w:sz w:val="22"/>
          <w:szCs w:val="22"/>
        </w:rPr>
      </w:pPr>
      <w:r>
        <w:rPr>
          <w:rFonts w:asciiTheme="minorHAnsi" w:hAnsiTheme="minorHAnsi"/>
          <w:sz w:val="22"/>
          <w:szCs w:val="22"/>
        </w:rPr>
        <w:t xml:space="preserve">Significant experience in the planning and </w:t>
      </w:r>
      <w:r w:rsidR="00360ABB">
        <w:rPr>
          <w:rFonts w:asciiTheme="minorHAnsi" w:hAnsiTheme="minorHAnsi"/>
          <w:sz w:val="22"/>
          <w:szCs w:val="22"/>
        </w:rPr>
        <w:t xml:space="preserve">preparation for the clear-felling and sale of Sitka Spruce and or similar species, in equivalently remote locations to Applecross, including the acquisition of relevant permissions, </w:t>
      </w:r>
      <w:proofErr w:type="spellStart"/>
      <w:r w:rsidR="00360ABB">
        <w:rPr>
          <w:rFonts w:asciiTheme="minorHAnsi" w:hAnsiTheme="minorHAnsi"/>
          <w:sz w:val="22"/>
          <w:szCs w:val="22"/>
        </w:rPr>
        <w:t>eg</w:t>
      </w:r>
      <w:proofErr w:type="spellEnd"/>
      <w:r w:rsidR="00360ABB">
        <w:rPr>
          <w:rFonts w:asciiTheme="minorHAnsi" w:hAnsiTheme="minorHAnsi"/>
          <w:sz w:val="22"/>
          <w:szCs w:val="22"/>
        </w:rPr>
        <w:t xml:space="preserve"> from Scottish Forestry and local planning authorities</w:t>
      </w:r>
    </w:p>
    <w:p w14:paraId="0B415659" w14:textId="691C2230" w:rsidR="00360ABB" w:rsidRPr="00255742" w:rsidRDefault="00360ABB" w:rsidP="00B22496">
      <w:pPr>
        <w:pStyle w:val="Default"/>
        <w:numPr>
          <w:ilvl w:val="0"/>
          <w:numId w:val="6"/>
        </w:numPr>
        <w:spacing w:line="268" w:lineRule="auto"/>
        <w:rPr>
          <w:rFonts w:asciiTheme="minorHAnsi" w:hAnsiTheme="minorHAnsi"/>
          <w:sz w:val="22"/>
          <w:szCs w:val="22"/>
        </w:rPr>
      </w:pPr>
      <w:r w:rsidRPr="00255742">
        <w:rPr>
          <w:rFonts w:asciiTheme="minorHAnsi" w:hAnsiTheme="minorHAnsi"/>
          <w:sz w:val="22"/>
          <w:szCs w:val="22"/>
        </w:rPr>
        <w:t>Significant experience overseeing clear-felling operations</w:t>
      </w:r>
      <w:r w:rsidR="00255742" w:rsidRPr="00255742">
        <w:rPr>
          <w:rFonts w:asciiTheme="minorHAnsi" w:hAnsiTheme="minorHAnsi"/>
          <w:sz w:val="22"/>
          <w:szCs w:val="22"/>
        </w:rPr>
        <w:t xml:space="preserve"> in similar conditions to the Torgarve Woodlands</w:t>
      </w:r>
    </w:p>
    <w:p w14:paraId="581A272D" w14:textId="77777777" w:rsidR="00360ABB" w:rsidRDefault="00360ABB" w:rsidP="00B22496">
      <w:pPr>
        <w:pStyle w:val="Default"/>
        <w:numPr>
          <w:ilvl w:val="0"/>
          <w:numId w:val="6"/>
        </w:numPr>
        <w:spacing w:line="268" w:lineRule="auto"/>
        <w:rPr>
          <w:rFonts w:asciiTheme="minorHAnsi" w:hAnsiTheme="minorHAnsi"/>
          <w:sz w:val="22"/>
          <w:szCs w:val="22"/>
        </w:rPr>
      </w:pPr>
      <w:r>
        <w:rPr>
          <w:rFonts w:asciiTheme="minorHAnsi" w:hAnsiTheme="minorHAnsi"/>
          <w:sz w:val="22"/>
          <w:szCs w:val="22"/>
        </w:rPr>
        <w:t xml:space="preserve">Experience of working with wider stakeholders and community groups, including capacity building </w:t>
      </w:r>
    </w:p>
    <w:p w14:paraId="50D49FA2" w14:textId="7D9BA686" w:rsidR="00BA00B7" w:rsidRPr="002D51EC" w:rsidRDefault="00BA00B7" w:rsidP="00B22496">
      <w:pPr>
        <w:pStyle w:val="Default"/>
        <w:numPr>
          <w:ilvl w:val="0"/>
          <w:numId w:val="6"/>
        </w:numPr>
        <w:spacing w:line="268" w:lineRule="auto"/>
        <w:rPr>
          <w:rFonts w:asciiTheme="minorHAnsi" w:hAnsiTheme="minorHAnsi"/>
          <w:sz w:val="22"/>
          <w:szCs w:val="22"/>
        </w:rPr>
      </w:pPr>
      <w:r>
        <w:rPr>
          <w:rFonts w:asciiTheme="minorHAnsi" w:hAnsiTheme="minorHAnsi"/>
          <w:sz w:val="22"/>
          <w:szCs w:val="22"/>
        </w:rPr>
        <w:t>Value for money.</w:t>
      </w:r>
    </w:p>
    <w:p w14:paraId="034DA5AF" w14:textId="672E307D" w:rsidR="00103DE1" w:rsidRDefault="00103DE1" w:rsidP="00B22496">
      <w:pPr>
        <w:pStyle w:val="Default"/>
        <w:spacing w:line="268" w:lineRule="auto"/>
        <w:rPr>
          <w:rFonts w:asciiTheme="minorHAnsi" w:hAnsiTheme="minorHAnsi"/>
          <w:sz w:val="22"/>
          <w:szCs w:val="22"/>
        </w:rPr>
      </w:pPr>
    </w:p>
    <w:p w14:paraId="54D9DB0D" w14:textId="77777777" w:rsidR="00103DE1" w:rsidRPr="002D51EC" w:rsidRDefault="00103DE1" w:rsidP="00B22496">
      <w:pPr>
        <w:pStyle w:val="Default"/>
        <w:spacing w:line="268" w:lineRule="auto"/>
        <w:rPr>
          <w:rFonts w:asciiTheme="minorHAnsi" w:hAnsiTheme="minorHAnsi"/>
          <w:sz w:val="22"/>
          <w:szCs w:val="22"/>
        </w:rPr>
      </w:pPr>
      <w:r w:rsidRPr="002D51EC">
        <w:rPr>
          <w:rFonts w:asciiTheme="minorHAnsi" w:hAnsiTheme="minorHAnsi"/>
          <w:sz w:val="22"/>
          <w:szCs w:val="22"/>
        </w:rPr>
        <w:t>The tender should include:</w:t>
      </w:r>
    </w:p>
    <w:p w14:paraId="7F860974" w14:textId="5C448132" w:rsidR="00103DE1" w:rsidRPr="002D51EC" w:rsidRDefault="00103DE1" w:rsidP="00B22496">
      <w:pPr>
        <w:pStyle w:val="Default"/>
        <w:numPr>
          <w:ilvl w:val="0"/>
          <w:numId w:val="7"/>
        </w:numPr>
        <w:spacing w:line="268" w:lineRule="auto"/>
        <w:rPr>
          <w:rFonts w:asciiTheme="minorHAnsi" w:hAnsiTheme="minorHAnsi"/>
          <w:sz w:val="22"/>
          <w:szCs w:val="22"/>
        </w:rPr>
      </w:pPr>
      <w:r>
        <w:rPr>
          <w:rFonts w:asciiTheme="minorHAnsi" w:hAnsiTheme="minorHAnsi"/>
          <w:sz w:val="22"/>
          <w:szCs w:val="22"/>
        </w:rPr>
        <w:t>T</w:t>
      </w:r>
      <w:r w:rsidRPr="002D51EC">
        <w:rPr>
          <w:rFonts w:asciiTheme="minorHAnsi" w:hAnsiTheme="minorHAnsi"/>
          <w:sz w:val="22"/>
          <w:szCs w:val="22"/>
        </w:rPr>
        <w:t xml:space="preserve">he cost of </w:t>
      </w:r>
      <w:r w:rsidR="00360ABB">
        <w:rPr>
          <w:rFonts w:asciiTheme="minorHAnsi" w:hAnsiTheme="minorHAnsi"/>
          <w:sz w:val="22"/>
          <w:szCs w:val="22"/>
        </w:rPr>
        <w:t>undertaking this role, inclusive of fees, expenses, meetings and VAT</w:t>
      </w:r>
    </w:p>
    <w:p w14:paraId="43F9280F" w14:textId="2840AC69" w:rsidR="00103DE1" w:rsidRDefault="00103DE1" w:rsidP="00B22496">
      <w:pPr>
        <w:pStyle w:val="Default"/>
        <w:numPr>
          <w:ilvl w:val="0"/>
          <w:numId w:val="7"/>
        </w:numPr>
        <w:spacing w:line="268" w:lineRule="auto"/>
        <w:rPr>
          <w:rFonts w:asciiTheme="minorHAnsi" w:hAnsiTheme="minorHAnsi"/>
          <w:sz w:val="22"/>
          <w:szCs w:val="22"/>
        </w:rPr>
      </w:pPr>
      <w:r w:rsidRPr="002D51EC">
        <w:rPr>
          <w:rFonts w:asciiTheme="minorHAnsi" w:hAnsiTheme="minorHAnsi"/>
          <w:sz w:val="22"/>
          <w:szCs w:val="22"/>
        </w:rPr>
        <w:t>CV</w:t>
      </w:r>
      <w:r w:rsidR="00DA7DC6">
        <w:rPr>
          <w:rFonts w:asciiTheme="minorHAnsi" w:hAnsiTheme="minorHAnsi"/>
          <w:sz w:val="22"/>
          <w:szCs w:val="22"/>
        </w:rPr>
        <w:t>(s)</w:t>
      </w:r>
      <w:r w:rsidRPr="002D51EC">
        <w:rPr>
          <w:rFonts w:asciiTheme="minorHAnsi" w:hAnsiTheme="minorHAnsi"/>
          <w:sz w:val="22"/>
          <w:szCs w:val="22"/>
        </w:rPr>
        <w:t xml:space="preserve"> providing background information of the consultant(s) to be involved and </w:t>
      </w:r>
      <w:r w:rsidR="00DA7DC6">
        <w:rPr>
          <w:rFonts w:asciiTheme="minorHAnsi" w:hAnsiTheme="minorHAnsi"/>
          <w:sz w:val="22"/>
          <w:szCs w:val="22"/>
        </w:rPr>
        <w:t>examples of</w:t>
      </w:r>
      <w:r w:rsidRPr="002D51EC">
        <w:rPr>
          <w:rFonts w:asciiTheme="minorHAnsi" w:hAnsiTheme="minorHAnsi"/>
          <w:sz w:val="22"/>
          <w:szCs w:val="22"/>
        </w:rPr>
        <w:t xml:space="preserve"> recent projects </w:t>
      </w:r>
      <w:r w:rsidR="00DA7DC6">
        <w:rPr>
          <w:rFonts w:asciiTheme="minorHAnsi" w:hAnsiTheme="minorHAnsi"/>
          <w:sz w:val="22"/>
          <w:szCs w:val="22"/>
        </w:rPr>
        <w:t xml:space="preserve">they have </w:t>
      </w:r>
      <w:r w:rsidRPr="002D51EC">
        <w:rPr>
          <w:rFonts w:asciiTheme="minorHAnsi" w:hAnsiTheme="minorHAnsi"/>
          <w:sz w:val="22"/>
          <w:szCs w:val="22"/>
        </w:rPr>
        <w:t>worked on which are similar in type and</w:t>
      </w:r>
      <w:r>
        <w:rPr>
          <w:rFonts w:asciiTheme="minorHAnsi" w:hAnsiTheme="minorHAnsi"/>
          <w:sz w:val="22"/>
          <w:szCs w:val="22"/>
        </w:rPr>
        <w:t xml:space="preserve"> scale to the current proposal</w:t>
      </w:r>
    </w:p>
    <w:p w14:paraId="582FF182" w14:textId="5320D1C6" w:rsidR="00103DE1" w:rsidRPr="00360ABB" w:rsidRDefault="00103DE1" w:rsidP="00B22496">
      <w:pPr>
        <w:pStyle w:val="Default"/>
        <w:numPr>
          <w:ilvl w:val="0"/>
          <w:numId w:val="7"/>
        </w:numPr>
        <w:spacing w:line="268" w:lineRule="auto"/>
        <w:rPr>
          <w:rFonts w:asciiTheme="minorHAnsi" w:hAnsiTheme="minorHAnsi"/>
          <w:sz w:val="22"/>
          <w:szCs w:val="22"/>
        </w:rPr>
      </w:pPr>
      <w:r w:rsidRPr="00360ABB">
        <w:rPr>
          <w:rFonts w:asciiTheme="minorHAnsi" w:hAnsiTheme="minorHAnsi"/>
          <w:sz w:val="22"/>
          <w:szCs w:val="22"/>
        </w:rPr>
        <w:t xml:space="preserve">Names of two </w:t>
      </w:r>
      <w:r w:rsidR="00360ABB" w:rsidRPr="00360ABB">
        <w:rPr>
          <w:rFonts w:asciiTheme="minorHAnsi" w:hAnsiTheme="minorHAnsi"/>
          <w:sz w:val="22"/>
          <w:szCs w:val="22"/>
        </w:rPr>
        <w:t xml:space="preserve">references from </w:t>
      </w:r>
      <w:r w:rsidRPr="00360ABB">
        <w:rPr>
          <w:rFonts w:asciiTheme="minorHAnsi" w:hAnsiTheme="minorHAnsi"/>
          <w:sz w:val="22"/>
          <w:szCs w:val="22"/>
        </w:rPr>
        <w:t xml:space="preserve">two separate organisations </w:t>
      </w:r>
      <w:r w:rsidR="00360ABB" w:rsidRPr="00360ABB">
        <w:rPr>
          <w:rFonts w:asciiTheme="minorHAnsi" w:hAnsiTheme="minorHAnsi"/>
          <w:sz w:val="22"/>
          <w:szCs w:val="22"/>
        </w:rPr>
        <w:t xml:space="preserve">which the consultant(s) have undertaken similar roles, </w:t>
      </w:r>
      <w:r w:rsidRPr="00360ABB">
        <w:rPr>
          <w:rFonts w:asciiTheme="minorHAnsi" w:hAnsiTheme="minorHAnsi"/>
          <w:sz w:val="22"/>
          <w:szCs w:val="22"/>
        </w:rPr>
        <w:t>one to be within the last</w:t>
      </w:r>
      <w:r w:rsidR="00AE1AAE" w:rsidRPr="00360ABB">
        <w:rPr>
          <w:rFonts w:asciiTheme="minorHAnsi" w:hAnsiTheme="minorHAnsi"/>
          <w:sz w:val="22"/>
          <w:szCs w:val="22"/>
        </w:rPr>
        <w:t xml:space="preserve"> two</w:t>
      </w:r>
      <w:r w:rsidRPr="00360ABB">
        <w:rPr>
          <w:rFonts w:asciiTheme="minorHAnsi" w:hAnsiTheme="minorHAnsi"/>
          <w:sz w:val="22"/>
          <w:szCs w:val="22"/>
        </w:rPr>
        <w:t xml:space="preserve"> years</w:t>
      </w:r>
      <w:r w:rsidR="00360ABB">
        <w:rPr>
          <w:rFonts w:asciiTheme="minorHAnsi" w:hAnsiTheme="minorHAnsi"/>
          <w:sz w:val="22"/>
          <w:szCs w:val="22"/>
        </w:rPr>
        <w:t>,</w:t>
      </w:r>
      <w:r w:rsidRPr="00360ABB">
        <w:rPr>
          <w:rFonts w:asciiTheme="minorHAnsi" w:hAnsiTheme="minorHAnsi"/>
          <w:sz w:val="22"/>
          <w:szCs w:val="22"/>
        </w:rPr>
        <w:t xml:space="preserve"> who can be approached for references</w:t>
      </w:r>
    </w:p>
    <w:p w14:paraId="35EEC17A" w14:textId="06B21888" w:rsidR="00103DE1" w:rsidRPr="002D51EC" w:rsidRDefault="00103DE1" w:rsidP="00B22496">
      <w:pPr>
        <w:pStyle w:val="Default"/>
        <w:numPr>
          <w:ilvl w:val="0"/>
          <w:numId w:val="7"/>
        </w:numPr>
        <w:spacing w:line="268" w:lineRule="auto"/>
        <w:rPr>
          <w:rFonts w:asciiTheme="minorHAnsi" w:hAnsiTheme="minorHAnsi"/>
          <w:sz w:val="22"/>
          <w:szCs w:val="22"/>
        </w:rPr>
      </w:pPr>
      <w:r>
        <w:rPr>
          <w:rFonts w:asciiTheme="minorHAnsi" w:hAnsiTheme="minorHAnsi"/>
          <w:sz w:val="22"/>
          <w:szCs w:val="22"/>
        </w:rPr>
        <w:t>A</w:t>
      </w:r>
      <w:r w:rsidRPr="002D51EC">
        <w:rPr>
          <w:rFonts w:asciiTheme="minorHAnsi" w:hAnsiTheme="minorHAnsi"/>
          <w:sz w:val="22"/>
          <w:szCs w:val="22"/>
        </w:rPr>
        <w:t xml:space="preserve"> timetable showing the various milestones </w:t>
      </w:r>
      <w:r w:rsidR="00360ABB">
        <w:rPr>
          <w:rFonts w:asciiTheme="minorHAnsi" w:hAnsiTheme="minorHAnsi"/>
          <w:sz w:val="22"/>
          <w:szCs w:val="22"/>
        </w:rPr>
        <w:t>required to complete the project</w:t>
      </w:r>
    </w:p>
    <w:p w14:paraId="2CA3406A" w14:textId="0D093981" w:rsidR="00103DE1" w:rsidRDefault="00103DE1" w:rsidP="00B22496">
      <w:pPr>
        <w:pStyle w:val="Default"/>
        <w:spacing w:line="268" w:lineRule="auto"/>
        <w:rPr>
          <w:rFonts w:asciiTheme="minorHAnsi" w:hAnsiTheme="minorHAnsi"/>
          <w:sz w:val="22"/>
          <w:szCs w:val="22"/>
        </w:rPr>
      </w:pPr>
    </w:p>
    <w:p w14:paraId="15DED2D6" w14:textId="77777777" w:rsidR="00B22496" w:rsidRDefault="00B22496" w:rsidP="00B22496">
      <w:pPr>
        <w:spacing w:after="0" w:line="268" w:lineRule="auto"/>
      </w:pPr>
      <w:r>
        <w:t xml:space="preserve">ACC also expects the consultancy team to have their own </w:t>
      </w:r>
      <w:r w:rsidRPr="00B22496">
        <w:rPr>
          <w:rFonts w:eastAsiaTheme="minorEastAsia" w:cs="Arial"/>
          <w:color w:val="000000"/>
          <w:lang w:eastAsia="en-GB"/>
        </w:rPr>
        <w:t xml:space="preserve">appropriate professional indemnity and other insurances. </w:t>
      </w:r>
    </w:p>
    <w:p w14:paraId="4A5ABBAE" w14:textId="77777777" w:rsidR="00B22496" w:rsidRPr="002D51EC" w:rsidRDefault="00B22496" w:rsidP="00B22496">
      <w:pPr>
        <w:pStyle w:val="Default"/>
        <w:spacing w:line="268" w:lineRule="auto"/>
        <w:rPr>
          <w:rFonts w:asciiTheme="minorHAnsi" w:hAnsiTheme="minorHAnsi"/>
          <w:sz w:val="22"/>
          <w:szCs w:val="22"/>
        </w:rPr>
      </w:pPr>
    </w:p>
    <w:p w14:paraId="0DEAF18F" w14:textId="104B33F4" w:rsidR="00103DE1" w:rsidRPr="002D51EC" w:rsidRDefault="00103DE1" w:rsidP="00B22496">
      <w:pPr>
        <w:pStyle w:val="Default"/>
        <w:spacing w:line="268" w:lineRule="auto"/>
        <w:rPr>
          <w:rFonts w:asciiTheme="minorHAnsi" w:hAnsiTheme="minorHAnsi"/>
          <w:sz w:val="22"/>
          <w:szCs w:val="22"/>
        </w:rPr>
      </w:pPr>
      <w:r w:rsidRPr="002D51EC">
        <w:rPr>
          <w:rFonts w:asciiTheme="minorHAnsi" w:hAnsiTheme="minorHAnsi"/>
          <w:sz w:val="22"/>
          <w:szCs w:val="22"/>
        </w:rPr>
        <w:t xml:space="preserve">Selection will be based on a criteria matrix put together to determine the most appropriate partners to engage with </w:t>
      </w:r>
      <w:r>
        <w:rPr>
          <w:rFonts w:asciiTheme="minorHAnsi" w:hAnsiTheme="minorHAnsi"/>
          <w:sz w:val="22"/>
          <w:szCs w:val="22"/>
        </w:rPr>
        <w:t>Applecross Community Company</w:t>
      </w:r>
      <w:r w:rsidRPr="002D51EC">
        <w:rPr>
          <w:rFonts w:asciiTheme="minorHAnsi" w:hAnsiTheme="minorHAnsi"/>
          <w:sz w:val="22"/>
          <w:szCs w:val="22"/>
        </w:rPr>
        <w:t>. It is expected that the selection will</w:t>
      </w:r>
      <w:r w:rsidR="0053588B">
        <w:rPr>
          <w:rFonts w:asciiTheme="minorHAnsi" w:hAnsiTheme="minorHAnsi"/>
          <w:sz w:val="22"/>
          <w:szCs w:val="22"/>
        </w:rPr>
        <w:t xml:space="preserve"> be</w:t>
      </w:r>
      <w:r w:rsidRPr="002D51EC">
        <w:rPr>
          <w:rFonts w:asciiTheme="minorHAnsi" w:hAnsiTheme="minorHAnsi"/>
          <w:sz w:val="22"/>
          <w:szCs w:val="22"/>
        </w:rPr>
        <w:t xml:space="preserve"> based on 70% quality and 30% cost.</w:t>
      </w:r>
    </w:p>
    <w:p w14:paraId="75C7ADE0" w14:textId="63F4AB2A" w:rsidR="002B7892" w:rsidRDefault="002B7892" w:rsidP="00B22496">
      <w:pPr>
        <w:spacing w:after="0" w:line="268" w:lineRule="auto"/>
      </w:pPr>
    </w:p>
    <w:p w14:paraId="7D8E3440" w14:textId="69CEB2E6" w:rsidR="00C95676" w:rsidRPr="008452A4" w:rsidRDefault="005B1321" w:rsidP="00B22496">
      <w:pPr>
        <w:spacing w:after="0" w:line="268" w:lineRule="auto"/>
        <w:rPr>
          <w:i/>
          <w:iCs/>
        </w:rPr>
      </w:pPr>
      <w:r w:rsidRPr="008452A4">
        <w:rPr>
          <w:i/>
          <w:iCs/>
        </w:rPr>
        <w:t>2.</w:t>
      </w:r>
      <w:r w:rsidR="008452A4" w:rsidRPr="008452A4">
        <w:rPr>
          <w:i/>
          <w:iCs/>
        </w:rPr>
        <w:t>3</w:t>
      </w:r>
      <w:r w:rsidRPr="008452A4">
        <w:rPr>
          <w:i/>
          <w:iCs/>
        </w:rPr>
        <w:t xml:space="preserve"> Budget</w:t>
      </w:r>
    </w:p>
    <w:p w14:paraId="2C088C3D" w14:textId="4E18FDB7" w:rsidR="00925AB3" w:rsidRDefault="00925AB3" w:rsidP="00B22496">
      <w:pPr>
        <w:spacing w:after="0" w:line="268" w:lineRule="auto"/>
      </w:pPr>
    </w:p>
    <w:p w14:paraId="279989FC" w14:textId="6D3633B4" w:rsidR="00BB1A5B" w:rsidRDefault="00BB1A5B" w:rsidP="00B22496">
      <w:pPr>
        <w:spacing w:after="0" w:line="268" w:lineRule="auto"/>
      </w:pPr>
      <w:r>
        <w:t>The indicative budget for this project is £6,300.00, inclusive of VAT and all associated costs. This funding has already been secured by ACC from the Scottish Land Fund.</w:t>
      </w:r>
    </w:p>
    <w:p w14:paraId="536A755A" w14:textId="77777777" w:rsidR="00BB1A5B" w:rsidRDefault="00BB1A5B" w:rsidP="00B22496">
      <w:pPr>
        <w:spacing w:after="0" w:line="268" w:lineRule="auto"/>
      </w:pPr>
    </w:p>
    <w:p w14:paraId="163120BE" w14:textId="77F6109C" w:rsidR="00103DE1" w:rsidRDefault="00103DE1" w:rsidP="00B22496">
      <w:pPr>
        <w:pStyle w:val="Default"/>
        <w:spacing w:line="268" w:lineRule="auto"/>
        <w:rPr>
          <w:rFonts w:asciiTheme="minorHAnsi" w:hAnsiTheme="minorHAnsi"/>
          <w:sz w:val="22"/>
          <w:szCs w:val="22"/>
        </w:rPr>
      </w:pPr>
      <w:r w:rsidRPr="00514669">
        <w:rPr>
          <w:rFonts w:asciiTheme="minorHAnsi" w:hAnsiTheme="minorHAnsi"/>
          <w:sz w:val="22"/>
          <w:szCs w:val="22"/>
        </w:rPr>
        <w:t xml:space="preserve">Please itemise costs for </w:t>
      </w:r>
      <w:r w:rsidR="00BB1A5B">
        <w:rPr>
          <w:rFonts w:asciiTheme="minorHAnsi" w:hAnsiTheme="minorHAnsi"/>
          <w:sz w:val="22"/>
          <w:szCs w:val="22"/>
        </w:rPr>
        <w:t xml:space="preserve">activities undertaken to fulfil the Operations Manager role and </w:t>
      </w:r>
      <w:r w:rsidRPr="00514669">
        <w:rPr>
          <w:rFonts w:asciiTheme="minorHAnsi" w:hAnsiTheme="minorHAnsi"/>
          <w:sz w:val="22"/>
          <w:szCs w:val="22"/>
        </w:rPr>
        <w:t>likely travel/incidental expenses incurred in carrying out the work.</w:t>
      </w:r>
    </w:p>
    <w:p w14:paraId="449D1A52" w14:textId="5A0799BF" w:rsidR="00BA00B7" w:rsidRDefault="00BA00B7" w:rsidP="00B22496">
      <w:pPr>
        <w:pStyle w:val="Default"/>
        <w:spacing w:line="268" w:lineRule="auto"/>
        <w:rPr>
          <w:rFonts w:asciiTheme="minorHAnsi" w:hAnsiTheme="minorHAnsi"/>
          <w:sz w:val="22"/>
          <w:szCs w:val="22"/>
        </w:rPr>
      </w:pPr>
    </w:p>
    <w:p w14:paraId="70A22C0B" w14:textId="238A436F" w:rsidR="00BA00B7" w:rsidRPr="00514669" w:rsidRDefault="00BA00B7" w:rsidP="00B22496">
      <w:pPr>
        <w:pStyle w:val="Default"/>
        <w:spacing w:line="268" w:lineRule="auto"/>
        <w:rPr>
          <w:rFonts w:asciiTheme="minorHAnsi" w:hAnsiTheme="minorHAnsi"/>
          <w:sz w:val="22"/>
          <w:szCs w:val="22"/>
        </w:rPr>
      </w:pPr>
      <w:r w:rsidRPr="00BA00B7">
        <w:rPr>
          <w:rFonts w:asciiTheme="minorHAnsi" w:hAnsiTheme="minorHAnsi"/>
          <w:sz w:val="22"/>
          <w:szCs w:val="22"/>
        </w:rPr>
        <w:t>Recovery of Costs</w:t>
      </w:r>
      <w:r>
        <w:rPr>
          <w:rFonts w:asciiTheme="minorHAnsi" w:hAnsiTheme="minorHAnsi"/>
          <w:sz w:val="22"/>
          <w:szCs w:val="22"/>
        </w:rPr>
        <w:t xml:space="preserve"> </w:t>
      </w:r>
      <w:r w:rsidR="00AE1AAE">
        <w:rPr>
          <w:rFonts w:asciiTheme="minorHAnsi" w:hAnsiTheme="minorHAnsi"/>
          <w:sz w:val="22"/>
          <w:szCs w:val="22"/>
        </w:rPr>
        <w:t>–</w:t>
      </w:r>
      <w:r>
        <w:rPr>
          <w:rFonts w:asciiTheme="minorHAnsi" w:hAnsiTheme="minorHAnsi"/>
          <w:sz w:val="22"/>
          <w:szCs w:val="22"/>
        </w:rPr>
        <w:t xml:space="preserve"> </w:t>
      </w:r>
      <w:r w:rsidR="00AE1AAE">
        <w:rPr>
          <w:rFonts w:asciiTheme="minorHAnsi" w:hAnsiTheme="minorHAnsi"/>
          <w:sz w:val="22"/>
          <w:szCs w:val="22"/>
        </w:rPr>
        <w:t xml:space="preserve">The consultants hired will not be </w:t>
      </w:r>
      <w:r w:rsidRPr="00BA00B7">
        <w:rPr>
          <w:rFonts w:asciiTheme="minorHAnsi" w:hAnsiTheme="minorHAnsi"/>
          <w:sz w:val="22"/>
          <w:szCs w:val="22"/>
        </w:rPr>
        <w:t xml:space="preserve">entitled to claim from ACC any costs or expenses incurred in preparing </w:t>
      </w:r>
      <w:r w:rsidR="00AE1AAE">
        <w:rPr>
          <w:rFonts w:asciiTheme="minorHAnsi" w:hAnsiTheme="minorHAnsi"/>
          <w:sz w:val="22"/>
          <w:szCs w:val="22"/>
        </w:rPr>
        <w:t>the</w:t>
      </w:r>
      <w:r w:rsidRPr="00BA00B7">
        <w:rPr>
          <w:rFonts w:asciiTheme="minorHAnsi" w:hAnsiTheme="minorHAnsi"/>
          <w:sz w:val="22"/>
          <w:szCs w:val="22"/>
        </w:rPr>
        <w:t xml:space="preserve"> tender, whether or not it is successful.</w:t>
      </w:r>
    </w:p>
    <w:p w14:paraId="7903BB8C" w14:textId="77777777" w:rsidR="00103DE1" w:rsidRDefault="00103DE1" w:rsidP="00B22496">
      <w:pPr>
        <w:spacing w:after="0" w:line="268" w:lineRule="auto"/>
      </w:pPr>
    </w:p>
    <w:p w14:paraId="0FA0A1BC" w14:textId="7F281F47" w:rsidR="005B1321" w:rsidRPr="008452A4" w:rsidRDefault="005B1321" w:rsidP="00B22496">
      <w:pPr>
        <w:spacing w:after="0" w:line="268" w:lineRule="auto"/>
        <w:rPr>
          <w:i/>
          <w:iCs/>
        </w:rPr>
      </w:pPr>
      <w:r w:rsidRPr="008452A4">
        <w:rPr>
          <w:i/>
          <w:iCs/>
        </w:rPr>
        <w:t>2.</w:t>
      </w:r>
      <w:r w:rsidR="008452A4" w:rsidRPr="008452A4">
        <w:rPr>
          <w:i/>
          <w:iCs/>
        </w:rPr>
        <w:t>4</w:t>
      </w:r>
      <w:r w:rsidRPr="008452A4">
        <w:rPr>
          <w:i/>
          <w:iCs/>
        </w:rPr>
        <w:t xml:space="preserve"> </w:t>
      </w:r>
      <w:r w:rsidR="008F7E57" w:rsidRPr="008452A4">
        <w:rPr>
          <w:i/>
          <w:iCs/>
        </w:rPr>
        <w:t xml:space="preserve">Closing date for tenders and </w:t>
      </w:r>
      <w:r w:rsidR="0069407B" w:rsidRPr="008452A4">
        <w:rPr>
          <w:i/>
          <w:iCs/>
        </w:rPr>
        <w:t xml:space="preserve">preferred </w:t>
      </w:r>
      <w:r w:rsidR="008F7E57" w:rsidRPr="008452A4">
        <w:rPr>
          <w:i/>
          <w:iCs/>
        </w:rPr>
        <w:t>t</w:t>
      </w:r>
      <w:r w:rsidRPr="008452A4">
        <w:rPr>
          <w:i/>
          <w:iCs/>
        </w:rPr>
        <w:t>imeframe</w:t>
      </w:r>
    </w:p>
    <w:p w14:paraId="160C1049" w14:textId="67D986BA" w:rsidR="00DE5F2B" w:rsidRDefault="00DE5F2B" w:rsidP="00B22496">
      <w:pPr>
        <w:spacing w:after="0" w:line="268" w:lineRule="auto"/>
      </w:pPr>
    </w:p>
    <w:p w14:paraId="19960158" w14:textId="701688B1" w:rsidR="008F7E57" w:rsidRDefault="008F7E57" w:rsidP="00B22496">
      <w:pPr>
        <w:spacing w:after="0" w:line="268" w:lineRule="auto"/>
      </w:pPr>
      <w:r w:rsidRPr="00395CAA">
        <w:t xml:space="preserve">The deadline for submission of the tenders is </w:t>
      </w:r>
      <w:r w:rsidR="001D7ADE" w:rsidRPr="003A6DCE">
        <w:rPr>
          <w:b/>
          <w:bCs/>
        </w:rPr>
        <w:t>5pm on 18</w:t>
      </w:r>
      <w:r w:rsidR="001D7ADE" w:rsidRPr="003A6DCE">
        <w:rPr>
          <w:b/>
          <w:bCs/>
          <w:vertAlign w:val="superscript"/>
        </w:rPr>
        <w:t>th</w:t>
      </w:r>
      <w:r w:rsidR="001D7ADE" w:rsidRPr="00395CAA">
        <w:rPr>
          <w:b/>
          <w:bCs/>
        </w:rPr>
        <w:t xml:space="preserve"> December 2020</w:t>
      </w:r>
      <w:r w:rsidR="001D7ADE" w:rsidRPr="00395CAA">
        <w:t xml:space="preserve"> </w:t>
      </w:r>
      <w:r w:rsidR="00BB1A5B" w:rsidRPr="003A6DCE">
        <w:t xml:space="preserve">and </w:t>
      </w:r>
      <w:r w:rsidRPr="003A6DCE">
        <w:t>should be by email to</w:t>
      </w:r>
      <w:r w:rsidR="001D7ADE" w:rsidRPr="003A6DCE">
        <w:t xml:space="preserve"> Saara Viitanen on</w:t>
      </w:r>
      <w:r w:rsidRPr="003A6DCE">
        <w:t xml:space="preserve"> </w:t>
      </w:r>
      <w:hyperlink r:id="rId11" w:history="1">
        <w:r w:rsidR="001D7ADE" w:rsidRPr="00395CAA">
          <w:rPr>
            <w:rStyle w:val="Hyperlink"/>
          </w:rPr>
          <w:t>info</w:t>
        </w:r>
        <w:r w:rsidR="001D7ADE" w:rsidRPr="003A6DCE">
          <w:rPr>
            <w:rStyle w:val="Hyperlink"/>
          </w:rPr>
          <w:t>@applecrosscommunitycompany.org</w:t>
        </w:r>
      </w:hyperlink>
      <w:r w:rsidR="001D7ADE" w:rsidRPr="00395CAA">
        <w:rPr>
          <w:u w:val="single"/>
        </w:rPr>
        <w:t>.</w:t>
      </w:r>
    </w:p>
    <w:p w14:paraId="46A0305A" w14:textId="77777777" w:rsidR="008F7E57" w:rsidRDefault="008F7E57" w:rsidP="00B22496">
      <w:pPr>
        <w:spacing w:after="0" w:line="268" w:lineRule="auto"/>
      </w:pPr>
    </w:p>
    <w:p w14:paraId="1F126EFB" w14:textId="2ABE4B03" w:rsidR="00DE5F2B" w:rsidRDefault="008F7E57" w:rsidP="00B22496">
      <w:pPr>
        <w:spacing w:after="0" w:line="268" w:lineRule="auto"/>
      </w:pPr>
      <w:r>
        <w:lastRenderedPageBreak/>
        <w:t>ACC may at its discretion extend the closing date and time for receipt of tenders by written notice to all Tenderers.</w:t>
      </w:r>
    </w:p>
    <w:p w14:paraId="07BF0A47" w14:textId="7114B0A6" w:rsidR="00DE5F2B" w:rsidRDefault="00DE5F2B" w:rsidP="00B22496">
      <w:pPr>
        <w:spacing w:after="0" w:line="268" w:lineRule="auto"/>
      </w:pPr>
    </w:p>
    <w:p w14:paraId="3403C895" w14:textId="0B787526" w:rsidR="008F7E57" w:rsidRPr="008452A4" w:rsidRDefault="008F7E57" w:rsidP="00B22496">
      <w:pPr>
        <w:spacing w:after="0" w:line="268" w:lineRule="auto"/>
        <w:rPr>
          <w:i/>
          <w:iCs/>
        </w:rPr>
      </w:pPr>
      <w:r w:rsidRPr="008452A4">
        <w:rPr>
          <w:i/>
          <w:iCs/>
        </w:rPr>
        <w:t>2.</w:t>
      </w:r>
      <w:r w:rsidR="008452A4" w:rsidRPr="008452A4">
        <w:rPr>
          <w:i/>
          <w:iCs/>
        </w:rPr>
        <w:t>5</w:t>
      </w:r>
      <w:r w:rsidRPr="008452A4">
        <w:rPr>
          <w:i/>
          <w:iCs/>
        </w:rPr>
        <w:t xml:space="preserve"> Confidential Information</w:t>
      </w:r>
    </w:p>
    <w:p w14:paraId="1032D260" w14:textId="77777777" w:rsidR="008F7E57" w:rsidRDefault="008F7E57" w:rsidP="00B22496">
      <w:pPr>
        <w:spacing w:after="0" w:line="268" w:lineRule="auto"/>
      </w:pPr>
    </w:p>
    <w:p w14:paraId="08BD62FA" w14:textId="012F47C4" w:rsidR="008F7E57" w:rsidRDefault="008F7E57" w:rsidP="00B22496">
      <w:pPr>
        <w:spacing w:after="0" w:line="268" w:lineRule="auto"/>
      </w:pPr>
      <w:r>
        <w:t>All information provided by ACC to Tenderers must be treated in strict confidence and must not be disclosed to any third party except so far as necessary in order for the Tenderer to obtain any sureties or quotations for the purposes of compiling and submitting the tender.</w:t>
      </w:r>
    </w:p>
    <w:p w14:paraId="0DE0C901" w14:textId="77777777" w:rsidR="008F7E57" w:rsidRDefault="008F7E57" w:rsidP="00B22496">
      <w:pPr>
        <w:spacing w:after="0" w:line="268" w:lineRule="auto"/>
      </w:pPr>
    </w:p>
    <w:p w14:paraId="648AC9D7" w14:textId="77777777" w:rsidR="008F7E57" w:rsidRDefault="008F7E57" w:rsidP="00B22496">
      <w:pPr>
        <w:spacing w:after="0" w:line="268" w:lineRule="auto"/>
      </w:pPr>
      <w:r>
        <w:t>All information provided by Tenderers to ACC will be treated in confidence except as follows:</w:t>
      </w:r>
    </w:p>
    <w:p w14:paraId="3B6E1FB6" w14:textId="5F9AEC09" w:rsidR="008F7E57" w:rsidRDefault="008F7E57" w:rsidP="00B22496">
      <w:pPr>
        <w:pStyle w:val="ListParagraph"/>
        <w:numPr>
          <w:ilvl w:val="0"/>
          <w:numId w:val="25"/>
        </w:numPr>
        <w:spacing w:after="0" w:line="268" w:lineRule="auto"/>
        <w:ind w:left="709" w:hanging="283"/>
      </w:pPr>
      <w:r>
        <w:t>References may be sought from existing and past clients and other referees in accordance with authorisations given by Tenderers in their tenders.</w:t>
      </w:r>
    </w:p>
    <w:p w14:paraId="253DEF92" w14:textId="17C73575" w:rsidR="008F7E57" w:rsidRDefault="008F7E57" w:rsidP="00B22496">
      <w:pPr>
        <w:pStyle w:val="ListParagraph"/>
        <w:numPr>
          <w:ilvl w:val="0"/>
          <w:numId w:val="25"/>
        </w:numPr>
        <w:spacing w:after="0" w:line="268" w:lineRule="auto"/>
        <w:ind w:left="709" w:hanging="283"/>
      </w:pPr>
      <w:r>
        <w:t>Disclosure as may be required by the Freedom of Information Act 2000.</w:t>
      </w:r>
    </w:p>
    <w:p w14:paraId="5C200DAC" w14:textId="77777777" w:rsidR="00FF3E1D" w:rsidRDefault="00FF3E1D" w:rsidP="00B22496">
      <w:pPr>
        <w:spacing w:after="0" w:line="268" w:lineRule="auto"/>
      </w:pPr>
    </w:p>
    <w:p w14:paraId="112FD99E" w14:textId="2143DE2D" w:rsidR="005B1321" w:rsidRDefault="005B1321" w:rsidP="00B22496">
      <w:pPr>
        <w:spacing w:after="0" w:line="268" w:lineRule="auto"/>
        <w:rPr>
          <w:u w:val="single"/>
        </w:rPr>
      </w:pPr>
      <w:r w:rsidRPr="005B1321">
        <w:rPr>
          <w:u w:val="single"/>
        </w:rPr>
        <w:t>3) Contact details</w:t>
      </w:r>
      <w:r w:rsidR="00BA00B7">
        <w:rPr>
          <w:u w:val="single"/>
        </w:rPr>
        <w:t xml:space="preserve"> and acceptance of tender</w:t>
      </w:r>
    </w:p>
    <w:p w14:paraId="11CF6173" w14:textId="77777777" w:rsidR="00BA00B7" w:rsidRDefault="00BA00B7" w:rsidP="00B22496">
      <w:pPr>
        <w:autoSpaceDE w:val="0"/>
        <w:autoSpaceDN w:val="0"/>
        <w:adjustRightInd w:val="0"/>
        <w:spacing w:after="0" w:line="268" w:lineRule="auto"/>
        <w:jc w:val="both"/>
        <w:rPr>
          <w:rFonts w:cs="Calibri"/>
          <w:color w:val="000000"/>
          <w:lang w:val="en-US"/>
        </w:rPr>
      </w:pPr>
    </w:p>
    <w:p w14:paraId="79452411" w14:textId="2BD9B778" w:rsidR="00BA00B7" w:rsidRDefault="00BA00B7" w:rsidP="00B22496">
      <w:pPr>
        <w:autoSpaceDE w:val="0"/>
        <w:autoSpaceDN w:val="0"/>
        <w:adjustRightInd w:val="0"/>
        <w:spacing w:after="0" w:line="268" w:lineRule="auto"/>
        <w:rPr>
          <w:rFonts w:cs="Calibri"/>
          <w:lang w:val="cy-GB"/>
        </w:rPr>
      </w:pPr>
      <w:r w:rsidRPr="001E4993">
        <w:rPr>
          <w:rFonts w:cs="Calibri"/>
          <w:color w:val="000000"/>
          <w:lang w:val="en-US"/>
        </w:rPr>
        <w:t>Any questions regarding this tender brief should be addressed to</w:t>
      </w:r>
      <w:r w:rsidR="00BC2089">
        <w:rPr>
          <w:rFonts w:cs="Calibri"/>
          <w:color w:val="000000"/>
          <w:lang w:val="en-US"/>
        </w:rPr>
        <w:t xml:space="preserve"> Saara Viitanen on </w:t>
      </w:r>
      <w:hyperlink r:id="rId12" w:history="1">
        <w:r w:rsidR="00BC2089" w:rsidRPr="003327B2">
          <w:rPr>
            <w:rStyle w:val="Hyperlink"/>
            <w:rFonts w:cs="Calibri"/>
            <w:lang w:val="en-US"/>
          </w:rPr>
          <w:t>info@applecrosscommunitycompany.org</w:t>
        </w:r>
      </w:hyperlink>
      <w:r w:rsidR="00BC2089" w:rsidRPr="003A6DCE">
        <w:rPr>
          <w:rFonts w:cs="Calibri"/>
          <w:color w:val="000000"/>
          <w:lang w:val="en-US"/>
        </w:rPr>
        <w:t xml:space="preserve"> by 1</w:t>
      </w:r>
      <w:r w:rsidR="008C2FB3">
        <w:rPr>
          <w:rFonts w:cs="Calibri"/>
          <w:color w:val="000000"/>
          <w:lang w:val="en-US"/>
        </w:rPr>
        <w:t>5</w:t>
      </w:r>
      <w:r w:rsidR="00BC2089" w:rsidRPr="003A6DCE">
        <w:rPr>
          <w:rFonts w:cs="Calibri"/>
          <w:color w:val="000000"/>
          <w:vertAlign w:val="superscript"/>
          <w:lang w:val="en-US"/>
        </w:rPr>
        <w:t>th</w:t>
      </w:r>
      <w:r w:rsidR="00BC2089" w:rsidRPr="003A6DCE">
        <w:rPr>
          <w:rFonts w:cs="Calibri"/>
          <w:color w:val="000000"/>
          <w:lang w:val="en-US"/>
        </w:rPr>
        <w:t xml:space="preserve"> December 2020.</w:t>
      </w:r>
      <w:r w:rsidR="00BC2089">
        <w:rPr>
          <w:rFonts w:cs="Calibri"/>
          <w:lang w:val="cy-GB"/>
        </w:rPr>
        <w:t xml:space="preserve"> </w:t>
      </w:r>
      <w:r w:rsidRPr="001E4993">
        <w:rPr>
          <w:rFonts w:cs="Calibri"/>
          <w:lang w:val="cy-GB"/>
        </w:rPr>
        <w:t>Written queries will</w:t>
      </w:r>
      <w:r>
        <w:rPr>
          <w:rFonts w:cs="Calibri"/>
          <w:lang w:val="cy-GB"/>
        </w:rPr>
        <w:t xml:space="preserve"> be circulated to all tenderers by email.  </w:t>
      </w:r>
    </w:p>
    <w:p w14:paraId="4D6FC835" w14:textId="77777777" w:rsidR="00DE5F2B" w:rsidRDefault="00DE5F2B" w:rsidP="00B22496">
      <w:pPr>
        <w:spacing w:after="0" w:line="268" w:lineRule="auto"/>
        <w:jc w:val="both"/>
        <w:rPr>
          <w:rFonts w:cs="Calibri"/>
          <w:lang w:val="cy-GB"/>
        </w:rPr>
      </w:pPr>
    </w:p>
    <w:p w14:paraId="6C85AAB7" w14:textId="778BE8D2" w:rsidR="00BA00B7" w:rsidRPr="001E4993" w:rsidRDefault="00BA00B7" w:rsidP="00B22496">
      <w:pPr>
        <w:spacing w:after="0" w:line="268" w:lineRule="auto"/>
        <w:jc w:val="both"/>
        <w:rPr>
          <w:rFonts w:cs="Calibri"/>
          <w:lang w:val="cy-GB"/>
        </w:rPr>
      </w:pPr>
      <w:r>
        <w:rPr>
          <w:rFonts w:cs="Calibri"/>
          <w:lang w:val="cy-GB"/>
        </w:rPr>
        <w:t>ACC</w:t>
      </w:r>
      <w:r w:rsidRPr="001E4993">
        <w:rPr>
          <w:rFonts w:cs="Calibri"/>
          <w:lang w:val="cy-GB"/>
        </w:rPr>
        <w:t xml:space="preserve"> reserves the right:</w:t>
      </w:r>
    </w:p>
    <w:p w14:paraId="5EF32923" w14:textId="52F6FD25" w:rsidR="00BA00B7" w:rsidRPr="001E4993" w:rsidRDefault="008B04F3" w:rsidP="00B22496">
      <w:pPr>
        <w:numPr>
          <w:ilvl w:val="0"/>
          <w:numId w:val="16"/>
        </w:numPr>
        <w:spacing w:after="0" w:line="268" w:lineRule="auto"/>
        <w:jc w:val="both"/>
        <w:rPr>
          <w:rFonts w:cs="Calibri"/>
          <w:lang w:val="cy-GB"/>
        </w:rPr>
      </w:pPr>
      <w:r>
        <w:rPr>
          <w:rFonts w:cs="Calibri"/>
          <w:lang w:val="cy-GB"/>
        </w:rPr>
        <w:t>n</w:t>
      </w:r>
      <w:r w:rsidR="00BA00B7" w:rsidRPr="001E4993">
        <w:rPr>
          <w:rFonts w:cs="Calibri"/>
          <w:lang w:val="cy-GB"/>
        </w:rPr>
        <w:t>ot to accept any tender, and</w:t>
      </w:r>
    </w:p>
    <w:p w14:paraId="317E0AE4" w14:textId="685A4CB4" w:rsidR="00BA00B7" w:rsidRPr="005179EB" w:rsidRDefault="008B04F3" w:rsidP="00B22496">
      <w:pPr>
        <w:numPr>
          <w:ilvl w:val="0"/>
          <w:numId w:val="16"/>
        </w:numPr>
        <w:spacing w:after="0" w:line="268" w:lineRule="auto"/>
        <w:jc w:val="both"/>
        <w:rPr>
          <w:rFonts w:cs="Calibri"/>
          <w:lang w:val="cy-GB"/>
        </w:rPr>
      </w:pPr>
      <w:r>
        <w:rPr>
          <w:rFonts w:cs="Calibri"/>
          <w:lang w:val="cy-GB"/>
        </w:rPr>
        <w:t>t</w:t>
      </w:r>
      <w:r w:rsidR="00BA00B7" w:rsidRPr="001E4993">
        <w:rPr>
          <w:rFonts w:cs="Calibri"/>
          <w:lang w:val="cy-GB"/>
        </w:rPr>
        <w:t>o accept any tender or tenders in whole or in part</w:t>
      </w:r>
      <w:r>
        <w:rPr>
          <w:rFonts w:cs="Calibri"/>
          <w:lang w:val="cy-GB"/>
        </w:rPr>
        <w:t>.</w:t>
      </w:r>
    </w:p>
    <w:p w14:paraId="667DD259" w14:textId="7941E9A4" w:rsidR="00E30B2F" w:rsidRDefault="00E30B2F" w:rsidP="00B22496">
      <w:pPr>
        <w:spacing w:after="0" w:line="268" w:lineRule="auto"/>
      </w:pPr>
      <w:r>
        <w:t xml:space="preserve"> </w:t>
      </w:r>
    </w:p>
    <w:sectPr w:rsidR="00E30B2F" w:rsidSect="00B9251D">
      <w:footerReference w:type="default" r:id="rId13"/>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75758" w14:textId="77777777" w:rsidR="00191E39" w:rsidRDefault="00191E39" w:rsidP="007470CD">
      <w:pPr>
        <w:spacing w:after="0" w:line="240" w:lineRule="auto"/>
      </w:pPr>
      <w:r>
        <w:separator/>
      </w:r>
    </w:p>
  </w:endnote>
  <w:endnote w:type="continuationSeparator" w:id="0">
    <w:p w14:paraId="34FC0E91" w14:textId="77777777" w:rsidR="00191E39" w:rsidRDefault="00191E39" w:rsidP="0074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0660704"/>
      <w:docPartObj>
        <w:docPartGallery w:val="Page Numbers (Bottom of Page)"/>
        <w:docPartUnique/>
      </w:docPartObj>
    </w:sdtPr>
    <w:sdtEndPr>
      <w:rPr>
        <w:noProof/>
      </w:rPr>
    </w:sdtEndPr>
    <w:sdtContent>
      <w:p w14:paraId="65652F3E" w14:textId="216B455E" w:rsidR="0053460C" w:rsidRDefault="005346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B13726" w14:textId="77777777" w:rsidR="0053460C" w:rsidRDefault="00534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C0830" w14:textId="77777777" w:rsidR="00191E39" w:rsidRDefault="00191E39" w:rsidP="007470CD">
      <w:pPr>
        <w:spacing w:after="0" w:line="240" w:lineRule="auto"/>
      </w:pPr>
      <w:r>
        <w:separator/>
      </w:r>
    </w:p>
  </w:footnote>
  <w:footnote w:type="continuationSeparator" w:id="0">
    <w:p w14:paraId="7D5CF76F" w14:textId="77777777" w:rsidR="00191E39" w:rsidRDefault="00191E39" w:rsidP="007470CD">
      <w:pPr>
        <w:spacing w:after="0" w:line="240" w:lineRule="auto"/>
      </w:pPr>
      <w:r>
        <w:continuationSeparator/>
      </w:r>
    </w:p>
  </w:footnote>
  <w:footnote w:id="1">
    <w:p w14:paraId="7F5A500B" w14:textId="0D26135F" w:rsidR="002B0EC8" w:rsidRDefault="002B0EC8">
      <w:pPr>
        <w:pStyle w:val="FootnoteText"/>
      </w:pPr>
      <w:r>
        <w:rPr>
          <w:rStyle w:val="FootnoteReference"/>
        </w:rPr>
        <w:footnoteRef/>
      </w:r>
      <w:r>
        <w:t xml:space="preserve"> For further information see: </w:t>
      </w:r>
      <w:hyperlink r:id="rId1" w:history="1">
        <w:r w:rsidRPr="00BD7587">
          <w:rPr>
            <w:rStyle w:val="Hyperlink"/>
          </w:rPr>
          <w:t>http://www.applecrosscommunitycompany.org/</w:t>
        </w:r>
      </w:hyperlink>
    </w:p>
  </w:footnote>
  <w:footnote w:id="2">
    <w:p w14:paraId="0F16BCF3" w14:textId="18445DCD" w:rsidR="002B0EC8" w:rsidRDefault="00CA0220">
      <w:pPr>
        <w:pStyle w:val="FootnoteText"/>
      </w:pPr>
      <w:r>
        <w:rPr>
          <w:rStyle w:val="FootnoteReference"/>
        </w:rPr>
        <w:footnoteRef/>
      </w:r>
      <w:r>
        <w:t xml:space="preserve"> The final version of the Land Use Plan is available here: </w:t>
      </w:r>
      <w:hyperlink r:id="rId2" w:history="1">
        <w:r w:rsidR="002B0EC8" w:rsidRPr="00BD7587">
          <w:rPr>
            <w:rStyle w:val="Hyperlink"/>
          </w:rPr>
          <w:t>http://www.applecrosscommunitycompany.org/index.asp?pageid=695244</w:t>
        </w:r>
      </w:hyperlink>
    </w:p>
  </w:footnote>
  <w:footnote w:id="3">
    <w:p w14:paraId="572EC8EE" w14:textId="3EBE1CAB" w:rsidR="002B0EC8" w:rsidRPr="00FE0ECF" w:rsidRDefault="003732D7">
      <w:pPr>
        <w:pStyle w:val="FootnoteText"/>
        <w:rPr>
          <w:rFonts w:cstheme="minorHAnsi"/>
        </w:rPr>
      </w:pPr>
      <w:r w:rsidRPr="00FE0ECF">
        <w:rPr>
          <w:rStyle w:val="FootnoteReference"/>
          <w:rFonts w:cstheme="minorHAnsi"/>
        </w:rPr>
        <w:footnoteRef/>
      </w:r>
      <w:r w:rsidRPr="00FE0ECF">
        <w:rPr>
          <w:rFonts w:cstheme="minorHAnsi"/>
        </w:rPr>
        <w:t xml:space="preserve"> </w:t>
      </w:r>
      <w:r w:rsidR="001B0E0F" w:rsidRPr="00FE0ECF">
        <w:rPr>
          <w:rFonts w:cstheme="minorHAnsi"/>
        </w:rPr>
        <w:t>The Applecross Trust was established in 1975 and according to their website “The owners of the Applecross Estate wished to preserve the outstanding natural beauty and wilderness heritage of the peninsula for the public benefit, and manage it in a sustainable, progressive manner; this was the catalyst for the charity which exists today”</w:t>
      </w:r>
      <w:r w:rsidR="00D71D95">
        <w:rPr>
          <w:rFonts w:cstheme="minorHAnsi"/>
        </w:rPr>
        <w:t>. F</w:t>
      </w:r>
      <w:r w:rsidR="001B0E0F" w:rsidRPr="00FE0ECF">
        <w:rPr>
          <w:rFonts w:cstheme="minorHAnsi"/>
        </w:rPr>
        <w:t xml:space="preserve">or further information see: </w:t>
      </w:r>
      <w:hyperlink r:id="rId3" w:history="1">
        <w:r w:rsidR="002B0EC8" w:rsidRPr="00BD7587">
          <w:rPr>
            <w:rStyle w:val="Hyperlink"/>
            <w:rFonts w:cstheme="minorHAnsi"/>
          </w:rPr>
          <w:t>https://applecross.org.uk/</w:t>
        </w:r>
      </w:hyperlink>
    </w:p>
  </w:footnote>
  <w:footnote w:id="4">
    <w:p w14:paraId="3C359909" w14:textId="77777777" w:rsidR="000103D6" w:rsidRPr="00FE0ECF" w:rsidRDefault="000103D6" w:rsidP="000103D6">
      <w:pPr>
        <w:pStyle w:val="FootnoteText"/>
        <w:rPr>
          <w:rFonts w:cstheme="minorHAnsi"/>
        </w:rPr>
      </w:pPr>
      <w:r w:rsidRPr="00FE0ECF">
        <w:rPr>
          <w:rStyle w:val="FootnoteReference"/>
          <w:rFonts w:cstheme="minorHAnsi"/>
        </w:rPr>
        <w:footnoteRef/>
      </w:r>
      <w:r w:rsidRPr="00FE0ECF">
        <w:rPr>
          <w:rFonts w:cstheme="minorHAnsi"/>
        </w:rPr>
        <w:t xml:space="preserve"> </w:t>
      </w:r>
      <w:hyperlink r:id="rId4" w:history="1">
        <w:r w:rsidRPr="00A02761">
          <w:rPr>
            <w:rStyle w:val="Hyperlink"/>
            <w:rFonts w:cstheme="minorHAnsi"/>
          </w:rPr>
          <w:t>http://coilleais.com/liars-sink/</w:t>
        </w:r>
      </w:hyperlink>
    </w:p>
  </w:footnote>
  <w:footnote w:id="5">
    <w:p w14:paraId="6D0DBE8F" w14:textId="18AA63DC" w:rsidR="00C71CD5" w:rsidRDefault="00C71CD5">
      <w:pPr>
        <w:pStyle w:val="FootnoteText"/>
      </w:pPr>
      <w:r>
        <w:rPr>
          <w:rStyle w:val="FootnoteReference"/>
        </w:rPr>
        <w:footnoteRef/>
      </w:r>
      <w:r>
        <w:t xml:space="preserve"> As outlined in the ACC (2020) Feasibility Study and Business Plan for Torgarve Community Woods</w:t>
      </w:r>
      <w:r w:rsidR="00FB36C5">
        <w:t xml:space="preserve">: </w:t>
      </w:r>
      <w:hyperlink r:id="rId5" w:history="1">
        <w:r w:rsidR="00BD48C5" w:rsidRPr="003327B2">
          <w:rPr>
            <w:rStyle w:val="Hyperlink"/>
          </w:rPr>
          <w:t>https://www.applecrosscommunitycompany.org/company-projects/community-woodlands/</w:t>
        </w:r>
      </w:hyperlink>
      <w:r w:rsidR="00BD48C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B25F3"/>
    <w:multiLevelType w:val="hybridMultilevel"/>
    <w:tmpl w:val="353C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E0D56"/>
    <w:multiLevelType w:val="hybridMultilevel"/>
    <w:tmpl w:val="7DF23936"/>
    <w:lvl w:ilvl="0" w:tplc="4CC48B2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C3211F"/>
    <w:multiLevelType w:val="hybridMultilevel"/>
    <w:tmpl w:val="CC96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902F2"/>
    <w:multiLevelType w:val="hybridMultilevel"/>
    <w:tmpl w:val="3812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B56FA"/>
    <w:multiLevelType w:val="hybridMultilevel"/>
    <w:tmpl w:val="1EB0D0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F07A8"/>
    <w:multiLevelType w:val="hybridMultilevel"/>
    <w:tmpl w:val="DBF017D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E7665"/>
    <w:multiLevelType w:val="hybridMultilevel"/>
    <w:tmpl w:val="8658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1182E"/>
    <w:multiLevelType w:val="hybridMultilevel"/>
    <w:tmpl w:val="C7D6C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6F71C3"/>
    <w:multiLevelType w:val="hybridMultilevel"/>
    <w:tmpl w:val="B622B942"/>
    <w:lvl w:ilvl="0" w:tplc="08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D12CDB"/>
    <w:multiLevelType w:val="hybridMultilevel"/>
    <w:tmpl w:val="17801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4124E"/>
    <w:multiLevelType w:val="hybridMultilevel"/>
    <w:tmpl w:val="B7E8F302"/>
    <w:lvl w:ilvl="0" w:tplc="0226B1E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D3A09"/>
    <w:multiLevelType w:val="hybridMultilevel"/>
    <w:tmpl w:val="4B987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5275ED"/>
    <w:multiLevelType w:val="hybridMultilevel"/>
    <w:tmpl w:val="8826B5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E08E3"/>
    <w:multiLevelType w:val="hybridMultilevel"/>
    <w:tmpl w:val="3416B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429A1"/>
    <w:multiLevelType w:val="hybridMultilevel"/>
    <w:tmpl w:val="B088CEC0"/>
    <w:lvl w:ilvl="0" w:tplc="2AAA394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A410A"/>
    <w:multiLevelType w:val="hybridMultilevel"/>
    <w:tmpl w:val="D98E9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F2F10"/>
    <w:multiLevelType w:val="hybridMultilevel"/>
    <w:tmpl w:val="5620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8C0C26"/>
    <w:multiLevelType w:val="hybridMultilevel"/>
    <w:tmpl w:val="2E026EBC"/>
    <w:lvl w:ilvl="0" w:tplc="42840E6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FF31B1"/>
    <w:multiLevelType w:val="hybridMultilevel"/>
    <w:tmpl w:val="24A059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F37DF7"/>
    <w:multiLevelType w:val="hybridMultilevel"/>
    <w:tmpl w:val="8A3A3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9B1C59"/>
    <w:multiLevelType w:val="hybridMultilevel"/>
    <w:tmpl w:val="4CE0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F73A7B"/>
    <w:multiLevelType w:val="multilevel"/>
    <w:tmpl w:val="04090025"/>
    <w:lvl w:ilvl="0">
      <w:start w:val="1"/>
      <w:numFmt w:val="decimal"/>
      <w:pStyle w:val="Heading1"/>
      <w:lvlText w:val="%1"/>
      <w:lvlJc w:val="left"/>
      <w:pPr>
        <w:tabs>
          <w:tab w:val="num" w:pos="432"/>
        </w:tabs>
        <w:ind w:left="432" w:hanging="432"/>
      </w:pPr>
      <w:rPr>
        <w:rFonts w:hint="default"/>
        <w:b/>
        <w:sz w:val="24"/>
        <w:szCs w:val="24"/>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15:restartNumberingAfterBreak="0">
    <w:nsid w:val="56D4412A"/>
    <w:multiLevelType w:val="hybridMultilevel"/>
    <w:tmpl w:val="A822BE88"/>
    <w:lvl w:ilvl="0" w:tplc="0226B1E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707F78"/>
    <w:multiLevelType w:val="hybridMultilevel"/>
    <w:tmpl w:val="F8AC8B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844228"/>
    <w:multiLevelType w:val="hybridMultilevel"/>
    <w:tmpl w:val="B1EC18C6"/>
    <w:lvl w:ilvl="0" w:tplc="4CC48B2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F85408A"/>
    <w:multiLevelType w:val="hybridMultilevel"/>
    <w:tmpl w:val="3AB4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F5776"/>
    <w:multiLevelType w:val="hybridMultilevel"/>
    <w:tmpl w:val="3D901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0617F9"/>
    <w:multiLevelType w:val="hybridMultilevel"/>
    <w:tmpl w:val="6A40828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B33321"/>
    <w:multiLevelType w:val="hybridMultilevel"/>
    <w:tmpl w:val="4A4472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1C4F91"/>
    <w:multiLevelType w:val="hybridMultilevel"/>
    <w:tmpl w:val="BFEEAC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0350D5"/>
    <w:multiLevelType w:val="hybridMultilevel"/>
    <w:tmpl w:val="40B845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8"/>
  </w:num>
  <w:num w:numId="3">
    <w:abstractNumId w:val="29"/>
  </w:num>
  <w:num w:numId="4">
    <w:abstractNumId w:val="24"/>
  </w:num>
  <w:num w:numId="5">
    <w:abstractNumId w:val="28"/>
  </w:num>
  <w:num w:numId="6">
    <w:abstractNumId w:val="3"/>
  </w:num>
  <w:num w:numId="7">
    <w:abstractNumId w:val="1"/>
  </w:num>
  <w:num w:numId="8">
    <w:abstractNumId w:val="18"/>
  </w:num>
  <w:num w:numId="9">
    <w:abstractNumId w:val="6"/>
  </w:num>
  <w:num w:numId="10">
    <w:abstractNumId w:val="26"/>
  </w:num>
  <w:num w:numId="11">
    <w:abstractNumId w:val="17"/>
  </w:num>
  <w:num w:numId="12">
    <w:abstractNumId w:val="25"/>
  </w:num>
  <w:num w:numId="13">
    <w:abstractNumId w:val="4"/>
  </w:num>
  <w:num w:numId="14">
    <w:abstractNumId w:val="27"/>
  </w:num>
  <w:num w:numId="15">
    <w:abstractNumId w:val="21"/>
  </w:num>
  <w:num w:numId="16">
    <w:abstractNumId w:val="7"/>
  </w:num>
  <w:num w:numId="17">
    <w:abstractNumId w:val="9"/>
  </w:num>
  <w:num w:numId="18">
    <w:abstractNumId w:val="16"/>
  </w:num>
  <w:num w:numId="19">
    <w:abstractNumId w:val="30"/>
  </w:num>
  <w:num w:numId="20">
    <w:abstractNumId w:val="12"/>
  </w:num>
  <w:num w:numId="21">
    <w:abstractNumId w:val="13"/>
  </w:num>
  <w:num w:numId="22">
    <w:abstractNumId w:val="14"/>
  </w:num>
  <w:num w:numId="23">
    <w:abstractNumId w:val="20"/>
  </w:num>
  <w:num w:numId="24">
    <w:abstractNumId w:val="0"/>
  </w:num>
  <w:num w:numId="25">
    <w:abstractNumId w:val="5"/>
  </w:num>
  <w:num w:numId="26">
    <w:abstractNumId w:val="15"/>
  </w:num>
  <w:num w:numId="27">
    <w:abstractNumId w:val="2"/>
  </w:num>
  <w:num w:numId="28">
    <w:abstractNumId w:val="22"/>
  </w:num>
  <w:num w:numId="29">
    <w:abstractNumId w:val="23"/>
  </w:num>
  <w:num w:numId="30">
    <w:abstractNumId w:val="1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76"/>
    <w:rsid w:val="00010221"/>
    <w:rsid w:val="000103D6"/>
    <w:rsid w:val="00014972"/>
    <w:rsid w:val="00020120"/>
    <w:rsid w:val="000251D8"/>
    <w:rsid w:val="000611D9"/>
    <w:rsid w:val="00090A09"/>
    <w:rsid w:val="000D44D4"/>
    <w:rsid w:val="000F1659"/>
    <w:rsid w:val="000F60CA"/>
    <w:rsid w:val="00103DE1"/>
    <w:rsid w:val="001246A6"/>
    <w:rsid w:val="00131E82"/>
    <w:rsid w:val="00133F49"/>
    <w:rsid w:val="00162F26"/>
    <w:rsid w:val="00177EB4"/>
    <w:rsid w:val="00191E39"/>
    <w:rsid w:val="001B0E0F"/>
    <w:rsid w:val="001C38BE"/>
    <w:rsid w:val="001D041B"/>
    <w:rsid w:val="001D34BD"/>
    <w:rsid w:val="001D7ADE"/>
    <w:rsid w:val="001F1C7D"/>
    <w:rsid w:val="0022424B"/>
    <w:rsid w:val="00244B58"/>
    <w:rsid w:val="00255742"/>
    <w:rsid w:val="002A4C32"/>
    <w:rsid w:val="002B0EC8"/>
    <w:rsid w:val="002B7892"/>
    <w:rsid w:val="002C771E"/>
    <w:rsid w:val="002D44C4"/>
    <w:rsid w:val="002E52F8"/>
    <w:rsid w:val="00303B0A"/>
    <w:rsid w:val="00320BDD"/>
    <w:rsid w:val="00360ABB"/>
    <w:rsid w:val="0036320B"/>
    <w:rsid w:val="003732D7"/>
    <w:rsid w:val="003954D5"/>
    <w:rsid w:val="00395CAA"/>
    <w:rsid w:val="003A6DCE"/>
    <w:rsid w:val="00416344"/>
    <w:rsid w:val="004300F4"/>
    <w:rsid w:val="00435B66"/>
    <w:rsid w:val="00476C32"/>
    <w:rsid w:val="00492956"/>
    <w:rsid w:val="004B473B"/>
    <w:rsid w:val="004C3470"/>
    <w:rsid w:val="004D5645"/>
    <w:rsid w:val="004D7372"/>
    <w:rsid w:val="0053460C"/>
    <w:rsid w:val="0053588B"/>
    <w:rsid w:val="00541C73"/>
    <w:rsid w:val="00542D54"/>
    <w:rsid w:val="0054439A"/>
    <w:rsid w:val="0055480A"/>
    <w:rsid w:val="00562DAC"/>
    <w:rsid w:val="005978F4"/>
    <w:rsid w:val="005B1321"/>
    <w:rsid w:val="005D787E"/>
    <w:rsid w:val="006079F5"/>
    <w:rsid w:val="00627FF6"/>
    <w:rsid w:val="00630F99"/>
    <w:rsid w:val="00654445"/>
    <w:rsid w:val="00660C55"/>
    <w:rsid w:val="0067089C"/>
    <w:rsid w:val="00674F37"/>
    <w:rsid w:val="0069407B"/>
    <w:rsid w:val="006A1484"/>
    <w:rsid w:val="006A17E9"/>
    <w:rsid w:val="006E01F5"/>
    <w:rsid w:val="006F3662"/>
    <w:rsid w:val="00700D5E"/>
    <w:rsid w:val="00726A85"/>
    <w:rsid w:val="007352AC"/>
    <w:rsid w:val="007470CD"/>
    <w:rsid w:val="007647B9"/>
    <w:rsid w:val="0076557F"/>
    <w:rsid w:val="00790166"/>
    <w:rsid w:val="007907DC"/>
    <w:rsid w:val="00792CE7"/>
    <w:rsid w:val="007B0D3C"/>
    <w:rsid w:val="007C697A"/>
    <w:rsid w:val="007F7631"/>
    <w:rsid w:val="0081358B"/>
    <w:rsid w:val="00816457"/>
    <w:rsid w:val="008452A4"/>
    <w:rsid w:val="00855AB6"/>
    <w:rsid w:val="008650AE"/>
    <w:rsid w:val="0089577D"/>
    <w:rsid w:val="008A36A0"/>
    <w:rsid w:val="008B04F3"/>
    <w:rsid w:val="008C2FB3"/>
    <w:rsid w:val="008D4CC3"/>
    <w:rsid w:val="008F7E57"/>
    <w:rsid w:val="0090038D"/>
    <w:rsid w:val="009145B7"/>
    <w:rsid w:val="00917D5C"/>
    <w:rsid w:val="00925AB3"/>
    <w:rsid w:val="00941DAE"/>
    <w:rsid w:val="00962DE4"/>
    <w:rsid w:val="009F53A5"/>
    <w:rsid w:val="00A06A49"/>
    <w:rsid w:val="00A368C1"/>
    <w:rsid w:val="00A454A6"/>
    <w:rsid w:val="00A60DBB"/>
    <w:rsid w:val="00AC09E6"/>
    <w:rsid w:val="00AC208E"/>
    <w:rsid w:val="00AE1AAE"/>
    <w:rsid w:val="00AE3399"/>
    <w:rsid w:val="00B22496"/>
    <w:rsid w:val="00B54AA4"/>
    <w:rsid w:val="00B617D2"/>
    <w:rsid w:val="00B71419"/>
    <w:rsid w:val="00B72D4D"/>
    <w:rsid w:val="00B90C5B"/>
    <w:rsid w:val="00B9251D"/>
    <w:rsid w:val="00BA00B7"/>
    <w:rsid w:val="00BB1A5B"/>
    <w:rsid w:val="00BC2089"/>
    <w:rsid w:val="00BC6C2C"/>
    <w:rsid w:val="00BD48C5"/>
    <w:rsid w:val="00BE3E63"/>
    <w:rsid w:val="00C0716B"/>
    <w:rsid w:val="00C11B81"/>
    <w:rsid w:val="00C34524"/>
    <w:rsid w:val="00C63BA5"/>
    <w:rsid w:val="00C71CD5"/>
    <w:rsid w:val="00C757C8"/>
    <w:rsid w:val="00C757E8"/>
    <w:rsid w:val="00C95676"/>
    <w:rsid w:val="00CA0220"/>
    <w:rsid w:val="00CA0DD7"/>
    <w:rsid w:val="00CC3D95"/>
    <w:rsid w:val="00CD737E"/>
    <w:rsid w:val="00CF15E7"/>
    <w:rsid w:val="00D02D88"/>
    <w:rsid w:val="00D0328F"/>
    <w:rsid w:val="00D62938"/>
    <w:rsid w:val="00D71D95"/>
    <w:rsid w:val="00DA7DC6"/>
    <w:rsid w:val="00DE3F2F"/>
    <w:rsid w:val="00DE5F2B"/>
    <w:rsid w:val="00E2164C"/>
    <w:rsid w:val="00E30B2F"/>
    <w:rsid w:val="00E56AFC"/>
    <w:rsid w:val="00E82E89"/>
    <w:rsid w:val="00E96A46"/>
    <w:rsid w:val="00EA62A6"/>
    <w:rsid w:val="00ED0FEA"/>
    <w:rsid w:val="00EE6B71"/>
    <w:rsid w:val="00F01D2A"/>
    <w:rsid w:val="00F21EB0"/>
    <w:rsid w:val="00F36DFC"/>
    <w:rsid w:val="00F55201"/>
    <w:rsid w:val="00F5603E"/>
    <w:rsid w:val="00F70A55"/>
    <w:rsid w:val="00F925F5"/>
    <w:rsid w:val="00F94E58"/>
    <w:rsid w:val="00FB36C5"/>
    <w:rsid w:val="00FB451B"/>
    <w:rsid w:val="00FC5BCF"/>
    <w:rsid w:val="00FD56A3"/>
    <w:rsid w:val="00FE0ECF"/>
    <w:rsid w:val="00FE7213"/>
    <w:rsid w:val="00FE7492"/>
    <w:rsid w:val="00FF3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4FA61"/>
  <w15:chartTrackingRefBased/>
  <w15:docId w15:val="{1020F61C-1450-412C-BC38-A87582C7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6F3662"/>
    <w:pPr>
      <w:keepNext/>
      <w:numPr>
        <w:numId w:val="15"/>
      </w:numPr>
      <w:spacing w:before="240" w:after="60" w:line="240" w:lineRule="auto"/>
      <w:outlineLvl w:val="0"/>
    </w:pPr>
    <w:rPr>
      <w:rFonts w:ascii="Calibri" w:eastAsia="Times New Roman" w:hAnsi="Calibri" w:cs="Arial"/>
      <w:b/>
      <w:bCs/>
      <w:kern w:val="32"/>
      <w:sz w:val="28"/>
      <w:szCs w:val="32"/>
    </w:rPr>
  </w:style>
  <w:style w:type="paragraph" w:styleId="Heading2">
    <w:name w:val="heading 2"/>
    <w:basedOn w:val="Normal"/>
    <w:next w:val="Normal"/>
    <w:link w:val="Heading2Char"/>
    <w:qFormat/>
    <w:rsid w:val="006F3662"/>
    <w:pPr>
      <w:keepNext/>
      <w:numPr>
        <w:ilvl w:val="1"/>
        <w:numId w:val="15"/>
      </w:numPr>
      <w:spacing w:before="240" w:after="60" w:line="240" w:lineRule="auto"/>
      <w:outlineLvl w:val="1"/>
    </w:pPr>
    <w:rPr>
      <w:rFonts w:ascii="Arial" w:eastAsia="Times New Roman" w:hAnsi="Arial" w:cs="Arial"/>
      <w:b/>
      <w:bCs/>
      <w:i/>
      <w:iCs/>
      <w:szCs w:val="28"/>
    </w:rPr>
  </w:style>
  <w:style w:type="paragraph" w:styleId="Heading3">
    <w:name w:val="heading 3"/>
    <w:basedOn w:val="Normal"/>
    <w:next w:val="Normal"/>
    <w:link w:val="Heading3Char"/>
    <w:qFormat/>
    <w:rsid w:val="006F3662"/>
    <w:pPr>
      <w:keepNext/>
      <w:numPr>
        <w:ilvl w:val="2"/>
        <w:numId w:val="15"/>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6F3662"/>
    <w:pPr>
      <w:keepNext/>
      <w:numPr>
        <w:ilvl w:val="3"/>
        <w:numId w:val="15"/>
      </w:numPr>
      <w:spacing w:before="240" w:after="60" w:line="240" w:lineRule="auto"/>
      <w:outlineLvl w:val="3"/>
    </w:pPr>
    <w:rPr>
      <w:rFonts w:ascii="Arial" w:eastAsia="Times New Roman" w:hAnsi="Arial" w:cs="Times New Roman"/>
      <w:b/>
      <w:bCs/>
      <w:sz w:val="28"/>
      <w:szCs w:val="28"/>
    </w:rPr>
  </w:style>
  <w:style w:type="paragraph" w:styleId="Heading5">
    <w:name w:val="heading 5"/>
    <w:basedOn w:val="Normal"/>
    <w:next w:val="Normal"/>
    <w:link w:val="Heading5Char"/>
    <w:qFormat/>
    <w:rsid w:val="006F3662"/>
    <w:pPr>
      <w:numPr>
        <w:ilvl w:val="4"/>
        <w:numId w:val="15"/>
      </w:numPr>
      <w:spacing w:before="240" w:after="60" w:line="240" w:lineRule="auto"/>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6F3662"/>
    <w:pPr>
      <w:numPr>
        <w:ilvl w:val="5"/>
        <w:numId w:val="15"/>
      </w:numPr>
      <w:spacing w:before="240" w:after="60" w:line="240" w:lineRule="auto"/>
      <w:outlineLvl w:val="5"/>
    </w:pPr>
    <w:rPr>
      <w:rFonts w:ascii="Arial" w:eastAsia="Times New Roman" w:hAnsi="Arial" w:cs="Times New Roman"/>
      <w:b/>
      <w:bCs/>
    </w:rPr>
  </w:style>
  <w:style w:type="paragraph" w:styleId="Heading7">
    <w:name w:val="heading 7"/>
    <w:basedOn w:val="Normal"/>
    <w:next w:val="Normal"/>
    <w:link w:val="Heading7Char"/>
    <w:qFormat/>
    <w:rsid w:val="006F3662"/>
    <w:pPr>
      <w:numPr>
        <w:ilvl w:val="6"/>
        <w:numId w:val="15"/>
      </w:numPr>
      <w:spacing w:before="240" w:after="60" w:line="240" w:lineRule="auto"/>
      <w:outlineLvl w:val="6"/>
    </w:pPr>
    <w:rPr>
      <w:rFonts w:ascii="Arial" w:eastAsia="Times New Roman" w:hAnsi="Arial" w:cs="Times New Roman"/>
      <w:szCs w:val="24"/>
    </w:rPr>
  </w:style>
  <w:style w:type="paragraph" w:styleId="Heading8">
    <w:name w:val="heading 8"/>
    <w:basedOn w:val="Normal"/>
    <w:next w:val="Normal"/>
    <w:link w:val="Heading8Char"/>
    <w:qFormat/>
    <w:rsid w:val="006F3662"/>
    <w:pPr>
      <w:numPr>
        <w:ilvl w:val="7"/>
        <w:numId w:val="15"/>
      </w:numPr>
      <w:spacing w:before="240" w:after="60" w:line="240" w:lineRule="auto"/>
      <w:outlineLvl w:val="7"/>
    </w:pPr>
    <w:rPr>
      <w:rFonts w:ascii="Arial" w:eastAsia="Times New Roman" w:hAnsi="Arial" w:cs="Times New Roman"/>
      <w:i/>
      <w:iCs/>
      <w:szCs w:val="24"/>
    </w:rPr>
  </w:style>
  <w:style w:type="paragraph" w:styleId="Heading9">
    <w:name w:val="heading 9"/>
    <w:basedOn w:val="Normal"/>
    <w:next w:val="Normal"/>
    <w:link w:val="Heading9Char"/>
    <w:qFormat/>
    <w:rsid w:val="006F3662"/>
    <w:pPr>
      <w:numPr>
        <w:ilvl w:val="8"/>
        <w:numId w:val="15"/>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79F5"/>
    <w:pPr>
      <w:autoSpaceDE w:val="0"/>
      <w:autoSpaceDN w:val="0"/>
      <w:adjustRightInd w:val="0"/>
      <w:spacing w:after="0" w:line="240" w:lineRule="auto"/>
    </w:pPr>
    <w:rPr>
      <w:rFonts w:ascii="Arial" w:eastAsiaTheme="minorEastAsia" w:hAnsi="Arial" w:cs="Arial"/>
      <w:color w:val="000000"/>
      <w:sz w:val="24"/>
      <w:szCs w:val="24"/>
      <w:lang w:eastAsia="en-GB"/>
    </w:rPr>
  </w:style>
  <w:style w:type="character" w:styleId="CommentReference">
    <w:name w:val="annotation reference"/>
    <w:basedOn w:val="DefaultParagraphFont"/>
    <w:uiPriority w:val="99"/>
    <w:semiHidden/>
    <w:unhideWhenUsed/>
    <w:rsid w:val="001246A6"/>
    <w:rPr>
      <w:sz w:val="16"/>
      <w:szCs w:val="16"/>
    </w:rPr>
  </w:style>
  <w:style w:type="paragraph" w:styleId="CommentText">
    <w:name w:val="annotation text"/>
    <w:basedOn w:val="Normal"/>
    <w:link w:val="CommentTextChar"/>
    <w:uiPriority w:val="99"/>
    <w:semiHidden/>
    <w:unhideWhenUsed/>
    <w:rsid w:val="001246A6"/>
    <w:pPr>
      <w:spacing w:line="240" w:lineRule="auto"/>
    </w:pPr>
    <w:rPr>
      <w:sz w:val="20"/>
      <w:szCs w:val="20"/>
    </w:rPr>
  </w:style>
  <w:style w:type="character" w:customStyle="1" w:styleId="CommentTextChar">
    <w:name w:val="Comment Text Char"/>
    <w:basedOn w:val="DefaultParagraphFont"/>
    <w:link w:val="CommentText"/>
    <w:uiPriority w:val="99"/>
    <w:semiHidden/>
    <w:rsid w:val="001246A6"/>
    <w:rPr>
      <w:sz w:val="20"/>
      <w:szCs w:val="20"/>
    </w:rPr>
  </w:style>
  <w:style w:type="paragraph" w:styleId="CommentSubject">
    <w:name w:val="annotation subject"/>
    <w:basedOn w:val="CommentText"/>
    <w:next w:val="CommentText"/>
    <w:link w:val="CommentSubjectChar"/>
    <w:uiPriority w:val="99"/>
    <w:semiHidden/>
    <w:unhideWhenUsed/>
    <w:rsid w:val="001246A6"/>
    <w:rPr>
      <w:b/>
      <w:bCs/>
    </w:rPr>
  </w:style>
  <w:style w:type="character" w:customStyle="1" w:styleId="CommentSubjectChar">
    <w:name w:val="Comment Subject Char"/>
    <w:basedOn w:val="CommentTextChar"/>
    <w:link w:val="CommentSubject"/>
    <w:uiPriority w:val="99"/>
    <w:semiHidden/>
    <w:rsid w:val="001246A6"/>
    <w:rPr>
      <w:b/>
      <w:bCs/>
      <w:sz w:val="20"/>
      <w:szCs w:val="20"/>
    </w:rPr>
  </w:style>
  <w:style w:type="paragraph" w:styleId="BalloonText">
    <w:name w:val="Balloon Text"/>
    <w:basedOn w:val="Normal"/>
    <w:link w:val="BalloonTextChar"/>
    <w:uiPriority w:val="99"/>
    <w:semiHidden/>
    <w:unhideWhenUsed/>
    <w:rsid w:val="001246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6A6"/>
    <w:rPr>
      <w:rFonts w:ascii="Segoe UI" w:hAnsi="Segoe UI" w:cs="Segoe UI"/>
      <w:sz w:val="18"/>
      <w:szCs w:val="18"/>
    </w:rPr>
  </w:style>
  <w:style w:type="paragraph" w:styleId="ListParagraph">
    <w:name w:val="List Paragraph"/>
    <w:basedOn w:val="Normal"/>
    <w:uiPriority w:val="34"/>
    <w:qFormat/>
    <w:rsid w:val="000F60CA"/>
    <w:pPr>
      <w:ind w:left="720"/>
      <w:contextualSpacing/>
    </w:pPr>
  </w:style>
  <w:style w:type="paragraph" w:styleId="FootnoteText">
    <w:name w:val="footnote text"/>
    <w:basedOn w:val="Normal"/>
    <w:link w:val="FootnoteTextChar"/>
    <w:uiPriority w:val="99"/>
    <w:semiHidden/>
    <w:unhideWhenUsed/>
    <w:rsid w:val="00747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0CD"/>
    <w:rPr>
      <w:sz w:val="20"/>
      <w:szCs w:val="20"/>
    </w:rPr>
  </w:style>
  <w:style w:type="character" w:styleId="FootnoteReference">
    <w:name w:val="footnote reference"/>
    <w:basedOn w:val="DefaultParagraphFont"/>
    <w:uiPriority w:val="99"/>
    <w:unhideWhenUsed/>
    <w:rsid w:val="007470CD"/>
    <w:rPr>
      <w:vertAlign w:val="superscript"/>
    </w:rPr>
  </w:style>
  <w:style w:type="character" w:styleId="Hyperlink">
    <w:name w:val="Hyperlink"/>
    <w:basedOn w:val="DefaultParagraphFont"/>
    <w:uiPriority w:val="99"/>
    <w:unhideWhenUsed/>
    <w:rsid w:val="00133F49"/>
    <w:rPr>
      <w:color w:val="0563C1" w:themeColor="hyperlink"/>
      <w:u w:val="single"/>
    </w:rPr>
  </w:style>
  <w:style w:type="paragraph" w:styleId="Revision">
    <w:name w:val="Revision"/>
    <w:hidden/>
    <w:uiPriority w:val="99"/>
    <w:semiHidden/>
    <w:rsid w:val="00244B58"/>
    <w:pPr>
      <w:spacing w:after="0" w:line="240" w:lineRule="auto"/>
    </w:pPr>
  </w:style>
  <w:style w:type="character" w:customStyle="1" w:styleId="Heading1Char">
    <w:name w:val="Heading 1 Char"/>
    <w:basedOn w:val="DefaultParagraphFont"/>
    <w:link w:val="Heading1"/>
    <w:rsid w:val="006F3662"/>
    <w:rPr>
      <w:rFonts w:ascii="Calibri" w:eastAsia="Times New Roman" w:hAnsi="Calibri" w:cs="Arial"/>
      <w:b/>
      <w:bCs/>
      <w:kern w:val="32"/>
      <w:sz w:val="28"/>
      <w:szCs w:val="32"/>
    </w:rPr>
  </w:style>
  <w:style w:type="character" w:customStyle="1" w:styleId="Heading2Char">
    <w:name w:val="Heading 2 Char"/>
    <w:basedOn w:val="DefaultParagraphFont"/>
    <w:link w:val="Heading2"/>
    <w:rsid w:val="006F3662"/>
    <w:rPr>
      <w:rFonts w:ascii="Arial" w:eastAsia="Times New Roman" w:hAnsi="Arial" w:cs="Arial"/>
      <w:b/>
      <w:bCs/>
      <w:i/>
      <w:iCs/>
      <w:szCs w:val="28"/>
    </w:rPr>
  </w:style>
  <w:style w:type="character" w:customStyle="1" w:styleId="Heading3Char">
    <w:name w:val="Heading 3 Char"/>
    <w:basedOn w:val="DefaultParagraphFont"/>
    <w:link w:val="Heading3"/>
    <w:rsid w:val="006F3662"/>
    <w:rPr>
      <w:rFonts w:ascii="Arial" w:eastAsia="Times New Roman" w:hAnsi="Arial" w:cs="Arial"/>
      <w:b/>
      <w:bCs/>
      <w:sz w:val="26"/>
      <w:szCs w:val="26"/>
    </w:rPr>
  </w:style>
  <w:style w:type="character" w:customStyle="1" w:styleId="Heading4Char">
    <w:name w:val="Heading 4 Char"/>
    <w:basedOn w:val="DefaultParagraphFont"/>
    <w:link w:val="Heading4"/>
    <w:rsid w:val="006F3662"/>
    <w:rPr>
      <w:rFonts w:ascii="Arial" w:eastAsia="Times New Roman" w:hAnsi="Arial" w:cs="Times New Roman"/>
      <w:b/>
      <w:bCs/>
      <w:sz w:val="28"/>
      <w:szCs w:val="28"/>
    </w:rPr>
  </w:style>
  <w:style w:type="character" w:customStyle="1" w:styleId="Heading5Char">
    <w:name w:val="Heading 5 Char"/>
    <w:basedOn w:val="DefaultParagraphFont"/>
    <w:link w:val="Heading5"/>
    <w:rsid w:val="006F3662"/>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6F3662"/>
    <w:rPr>
      <w:rFonts w:ascii="Arial" w:eastAsia="Times New Roman" w:hAnsi="Arial" w:cs="Times New Roman"/>
      <w:b/>
      <w:bCs/>
    </w:rPr>
  </w:style>
  <w:style w:type="character" w:customStyle="1" w:styleId="Heading7Char">
    <w:name w:val="Heading 7 Char"/>
    <w:basedOn w:val="DefaultParagraphFont"/>
    <w:link w:val="Heading7"/>
    <w:rsid w:val="006F3662"/>
    <w:rPr>
      <w:rFonts w:ascii="Arial" w:eastAsia="Times New Roman" w:hAnsi="Arial" w:cs="Times New Roman"/>
      <w:szCs w:val="24"/>
    </w:rPr>
  </w:style>
  <w:style w:type="character" w:customStyle="1" w:styleId="Heading8Char">
    <w:name w:val="Heading 8 Char"/>
    <w:basedOn w:val="DefaultParagraphFont"/>
    <w:link w:val="Heading8"/>
    <w:rsid w:val="006F3662"/>
    <w:rPr>
      <w:rFonts w:ascii="Arial" w:eastAsia="Times New Roman" w:hAnsi="Arial" w:cs="Times New Roman"/>
      <w:i/>
      <w:iCs/>
      <w:szCs w:val="24"/>
    </w:rPr>
  </w:style>
  <w:style w:type="character" w:customStyle="1" w:styleId="Heading9Char">
    <w:name w:val="Heading 9 Char"/>
    <w:basedOn w:val="DefaultParagraphFont"/>
    <w:link w:val="Heading9"/>
    <w:rsid w:val="006F3662"/>
    <w:rPr>
      <w:rFonts w:ascii="Arial" w:eastAsia="Times New Roman" w:hAnsi="Arial" w:cs="Arial"/>
    </w:rPr>
  </w:style>
  <w:style w:type="table" w:styleId="TableGrid">
    <w:name w:val="Table Grid"/>
    <w:basedOn w:val="TableNormal"/>
    <w:uiPriority w:val="39"/>
    <w:rsid w:val="00BE3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0E0F"/>
    <w:rPr>
      <w:color w:val="605E5C"/>
      <w:shd w:val="clear" w:color="auto" w:fill="E1DFDD"/>
    </w:rPr>
  </w:style>
  <w:style w:type="paragraph" w:styleId="Header">
    <w:name w:val="header"/>
    <w:basedOn w:val="Normal"/>
    <w:link w:val="HeaderChar"/>
    <w:uiPriority w:val="99"/>
    <w:unhideWhenUsed/>
    <w:rsid w:val="005346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60C"/>
  </w:style>
  <w:style w:type="paragraph" w:styleId="Footer">
    <w:name w:val="footer"/>
    <w:basedOn w:val="Normal"/>
    <w:link w:val="FooterChar"/>
    <w:uiPriority w:val="99"/>
    <w:unhideWhenUsed/>
    <w:rsid w:val="005346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33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pplecrosscommunitycompany.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pplecrosscommunitycompany.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pplecross.org.uk/" TargetMode="External"/><Relationship Id="rId2" Type="http://schemas.openxmlformats.org/officeDocument/2006/relationships/hyperlink" Target="http://www.applecrosscommunitycompany.org/index.asp?pageid=695244" TargetMode="External"/><Relationship Id="rId1" Type="http://schemas.openxmlformats.org/officeDocument/2006/relationships/hyperlink" Target="http://www.applecrosscommunitycompany.org/" TargetMode="External"/><Relationship Id="rId5" Type="http://schemas.openxmlformats.org/officeDocument/2006/relationships/hyperlink" Target="https://www.applecrosscommunitycompany.org/company-projects/community-woodlands/" TargetMode="External"/><Relationship Id="rId4" Type="http://schemas.openxmlformats.org/officeDocument/2006/relationships/hyperlink" Target="http://coilleais.com/liars-s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D9438-A279-4AAE-9118-E3C025E96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1874</Words>
  <Characters>10687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MacInnes</dc:creator>
  <cp:keywords/>
  <dc:description/>
  <cp:lastModifiedBy>Megan MacInnes</cp:lastModifiedBy>
  <cp:revision>3</cp:revision>
  <cp:lastPrinted>2019-07-19T18:44:00Z</cp:lastPrinted>
  <dcterms:created xsi:type="dcterms:W3CDTF">2020-12-02T22:11:00Z</dcterms:created>
  <dcterms:modified xsi:type="dcterms:W3CDTF">2020-12-02T22:11:00Z</dcterms:modified>
</cp:coreProperties>
</file>